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6BFC" w14:textId="469E60D0" w:rsidR="00C2358E" w:rsidRPr="004F4213" w:rsidRDefault="00C2358E" w:rsidP="00C2358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1C0617D" w14:textId="516C697C" w:rsidR="00F828B3" w:rsidRPr="004F4213" w:rsidRDefault="00F828B3" w:rsidP="00C2358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C2358E"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D2DEBAD" w14:textId="24CC2F0E" w:rsidR="00BC3B20" w:rsidRPr="004F4213" w:rsidRDefault="00C2358E" w:rsidP="00C2358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14:paraId="01BE15D8" w14:textId="5B184C12" w:rsidR="00C2358E" w:rsidRPr="004F4213" w:rsidRDefault="00C2358E" w:rsidP="00C2358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14:paraId="57CC104A" w14:textId="69CE4100" w:rsidR="00C2358E" w:rsidRPr="004F4213" w:rsidRDefault="00C2358E" w:rsidP="00C2358E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BA23B6B" w14:textId="600B9760" w:rsidR="00C2358E" w:rsidRPr="004F4213" w:rsidRDefault="00E43557" w:rsidP="00C2358E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14.06.2024 № 780</w:t>
      </w:r>
    </w:p>
    <w:bookmarkEnd w:id="0"/>
    <w:p w14:paraId="69A5D23C" w14:textId="7D1797F7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197F2742" w14:textId="34274A21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прогнозирования поступлений в бюджет</w:t>
      </w:r>
      <w:r w:rsidR="00C61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213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неналоговых доходов, </w:t>
      </w:r>
    </w:p>
    <w:p w14:paraId="3E11D230" w14:textId="40E06FAD" w:rsidR="00F828B3" w:rsidRDefault="00F828B3" w:rsidP="00D56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администрируемых </w:t>
      </w:r>
      <w:r w:rsidR="004F4213">
        <w:rPr>
          <w:rFonts w:ascii="Times New Roman" w:hAnsi="Times New Roman" w:cs="Times New Roman"/>
          <w:b/>
          <w:sz w:val="28"/>
          <w:szCs w:val="28"/>
        </w:rPr>
        <w:t>администрацией города Оби Новосибирской области</w:t>
      </w:r>
    </w:p>
    <w:tbl>
      <w:tblPr>
        <w:tblStyle w:val="a6"/>
        <w:tblpPr w:leftFromText="180" w:rightFromText="180" w:vertAnchor="page" w:horzAnchor="margin" w:tblpY="4745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1560"/>
        <w:gridCol w:w="992"/>
        <w:gridCol w:w="2268"/>
        <w:gridCol w:w="2410"/>
        <w:gridCol w:w="3969"/>
      </w:tblGrid>
      <w:tr w:rsidR="0051780F" w:rsidRPr="00E64BF2" w14:paraId="5610E91A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52A7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BAFD" w14:textId="4A0C5008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67272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1670A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CC7D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B9CA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B672E" w14:textId="7BD1F783" w:rsidR="00F828B3" w:rsidRPr="00E64BF2" w:rsidRDefault="00F828B3" w:rsidP="0052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1FA9" w14:textId="53C8368E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 расчета</w:t>
            </w:r>
          </w:p>
          <w:p w14:paraId="095568F8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AC04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показателей</w:t>
            </w:r>
          </w:p>
          <w:p w14:paraId="5DDBD896" w14:textId="77777777" w:rsidR="00F828B3" w:rsidRPr="00E64BF2" w:rsidRDefault="00F828B3" w:rsidP="00D5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07719" w:rsidRPr="00E64BF2" w14:paraId="0ECB4B28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6041" w14:textId="7586D338" w:rsidR="00407719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6BD8" w14:textId="68E16B1D" w:rsidR="00407719" w:rsidRPr="00E64BF2" w:rsidRDefault="00D26065" w:rsidP="00D26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E53" w14:textId="21D2E8E7" w:rsidR="00407719" w:rsidRPr="00E64BF2" w:rsidRDefault="00BB641D" w:rsidP="00BB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Оби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A1D" w14:textId="6AB30679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10807150010000110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EAB5" w14:textId="4B50072C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093B" w14:textId="1B915D72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C7A5" w14:textId="02B12E7B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ПГп= К*Р-Овд</m:t>
                </m:r>
              </m:oMath>
            </m:oMathPara>
          </w:p>
          <w:p w14:paraId="6393EE97" w14:textId="77777777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F531" w14:textId="4BA26896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Овд=Кл*Р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*Рп</m:t>
                </m:r>
              </m:oMath>
            </m:oMathPara>
          </w:p>
          <w:p w14:paraId="33AF2694" w14:textId="77777777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7C412" w14:textId="77777777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DF06D" w14:textId="77777777" w:rsidR="00407719" w:rsidRPr="00E64BF2" w:rsidRDefault="00407719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7731" w14:textId="1F4E2524" w:rsidR="00407719" w:rsidRPr="00E64BF2" w:rsidRDefault="00407719" w:rsidP="00D56EE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Прогнозные поступления доходов от взимания государственной пошлины рассчитываются исходя из среднегодового количества обращений, размера государственной пошлины с учетом установленных преференций.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E829" w14:textId="0837F83D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ПГп – прогнозные поступления от взимания государственной пошлины, тыс.руб.;</w:t>
            </w:r>
          </w:p>
          <w:p w14:paraId="2B15302F" w14:textId="075735A7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К – среднегодовое количество действий (обращений) за </w:t>
            </w:r>
            <w:r w:rsidR="00071C0C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выдачу разрешения на установку рекламной конструкции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за 3 предыдущих года;</w:t>
            </w:r>
          </w:p>
          <w:p w14:paraId="66E632E5" w14:textId="0BA1109B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 – размер государственной пошлины, предусмотренный</w:t>
            </w:r>
            <w:r w:rsidR="004D2065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="00071C0C" w:rsidRPr="00E64BF2">
              <w:rPr>
                <w:rFonts w:ascii="Times New Roman" w:hAnsi="Times New Roman" w:cs="Times New Roman"/>
                <w:sz w:val="20"/>
                <w:szCs w:val="20"/>
              </w:rPr>
              <w:t>выдачу разрешения на установку рекламной конструкции,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установленный НК РФ</w:t>
            </w:r>
            <w:r w:rsidR="000978B3" w:rsidRPr="00E64B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914303E" w14:textId="77777777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Овд – объем выпадающих доходов от взимания государственной пошлины;</w:t>
            </w:r>
          </w:p>
          <w:p w14:paraId="668B781D" w14:textId="066CCCFC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Кл – среднегодовое количество действий (обращений) </w:t>
            </w:r>
            <w:r w:rsidR="000978B3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за выдачу разрешения на установку рекламной конструкции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за 3 предыдущих льготными категориями заявителей;</w:t>
            </w:r>
          </w:p>
          <w:p w14:paraId="0F8BD637" w14:textId="0488693C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 – размер государственной пошлины, установленный НК;</w:t>
            </w:r>
          </w:p>
          <w:p w14:paraId="273EB18F" w14:textId="77777777" w:rsidR="00407719" w:rsidRPr="00E64BF2" w:rsidRDefault="00407719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Рп – размер льгот (преференций),</w:t>
            </w:r>
            <w:r w:rsidR="000978B3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978B3" w:rsidRPr="00E64B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E2545E" w14:textId="2B2E6FC6" w:rsidR="00BE672D" w:rsidRPr="00E64BF2" w:rsidRDefault="00BE672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Источник данных – финансовая и статистическая отчетность, НК РФ.</w:t>
            </w:r>
          </w:p>
        </w:tc>
      </w:tr>
      <w:tr w:rsidR="0006435B" w:rsidRPr="00E64BF2" w14:paraId="0687B620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0D05" w14:textId="59BE49EC" w:rsidR="0006435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60AB" w14:textId="21F80B17" w:rsidR="0006435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50AB" w14:textId="1EE0416F" w:rsidR="0006435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9414" w14:textId="0FBF17F1" w:rsidR="0006435B" w:rsidRPr="00E64BF2" w:rsidRDefault="0006435B" w:rsidP="00BB6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111050</w:t>
            </w:r>
            <w:r w:rsidR="00BB641D" w:rsidRPr="00E64BF2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F7D" w14:textId="52C51048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BB641D" w:rsidRPr="00E64BF2">
              <w:rPr>
                <w:rFonts w:ascii="Times New Roman" w:hAnsi="Times New Roman" w:cs="Times New Roman"/>
                <w:sz w:val="20"/>
                <w:szCs w:val="20"/>
              </w:rPr>
              <w:t>городских округов</w:t>
            </w:r>
          </w:p>
          <w:p w14:paraId="4C4D8294" w14:textId="6340E59B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5443" w14:textId="6556359E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F99" w14:textId="77777777" w:rsidR="00F00E9D" w:rsidRPr="00E64BF2" w:rsidRDefault="00F00E9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F120287" w14:textId="77777777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868C7" w14:textId="13F5AA03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D5A6" w14:textId="77777777" w:rsidR="0006435B" w:rsidRPr="00E64BF2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каждого арендатора земельного участка, с которым на момент составления прогноза заключен договор аренды, либо договор уже расторгнут, но имеется задолженность по арендной плате.</w:t>
            </w:r>
          </w:p>
          <w:p w14:paraId="28287D5A" w14:textId="069C4641" w:rsidR="0006435B" w:rsidRPr="00E64BF2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16C" w14:textId="77777777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>Д – прогнозируемый объем доходов;</w:t>
            </w:r>
          </w:p>
          <w:p w14:paraId="222F92B6" w14:textId="01B3C5E2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>Ai – годовой размер арендной платы по i-м договорам аренды;</w:t>
            </w:r>
          </w:p>
          <w:p w14:paraId="790DCF89" w14:textId="7039BDCE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3A1FA59C" w14:textId="7D3083F6" w:rsidR="00F00E9D" w:rsidRPr="00E64BF2" w:rsidRDefault="00F00E9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n – количество договоров;</w:t>
            </w:r>
          </w:p>
          <w:p w14:paraId="597D5B6F" w14:textId="77777777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F – </w:t>
            </w:r>
            <w:r w:rsidRPr="00E64B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345D9E1E" w14:textId="631B6B53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Источник данных –</w:t>
            </w:r>
            <w:r w:rsidR="00FD532C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06435B" w:rsidRPr="00E64BF2" w14:paraId="717569C0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3A1" w14:textId="0E7335B0" w:rsidR="0006435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1DCF" w14:textId="32E60525" w:rsidR="0006435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4B44" w14:textId="1D843625" w:rsidR="0006435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4AF7" w14:textId="210D2131" w:rsidR="0006435B" w:rsidRPr="00E64BF2" w:rsidRDefault="0006435B" w:rsidP="00BB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1110503</w:t>
            </w:r>
            <w:r w:rsidR="00BB641D" w:rsidRPr="00E64BF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BC42" w14:textId="65AEA1A2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BB641D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городских округов и созданных ими учреждений (за исключением имущества </w:t>
            </w:r>
            <w:r w:rsidR="00BB641D"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  <w:p w14:paraId="22A5C8B6" w14:textId="306E8B10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C5EF" w14:textId="600110EC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1A9" w14:textId="77777777" w:rsidR="00F00E9D" w:rsidRPr="00E64BF2" w:rsidRDefault="00F00E9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Д= </m:t>
                </m:r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А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i*I ±F</m:t>
                    </m:r>
                  </m:e>
                </m:nary>
              </m:oMath>
            </m:oMathPara>
          </w:p>
          <w:p w14:paraId="3DE3372B" w14:textId="77777777" w:rsidR="0006435B" w:rsidRPr="00E64BF2" w:rsidRDefault="0006435B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4230" w14:textId="466E5BC1" w:rsidR="0006435B" w:rsidRPr="00E64BF2" w:rsidRDefault="0006435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Расчет прогнозных поступлений определяется в отношении каждого арендатора имущества, оборудования, передаточных устройств и другого имущества, находящегося в оперативном управлении учреждения, с которым на момент составления прогноза заключен договор аренды.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F4BA" w14:textId="77777777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>Д – прогнозируемый объем доходов;</w:t>
            </w:r>
          </w:p>
          <w:p w14:paraId="24AC81AD" w14:textId="453667E0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>Ai – годовой размер арендной платы по i-м договорам аренды;</w:t>
            </w:r>
          </w:p>
          <w:p w14:paraId="08F7983A" w14:textId="635EC42D" w:rsidR="0006435B" w:rsidRPr="00E64BF2" w:rsidRDefault="0006435B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auto"/>
                <w:sz w:val="20"/>
                <w:szCs w:val="20"/>
              </w:rPr>
              <w:t xml:space="preserve">I – размер уровня инфляции, установленный основными параметрами прогноза социально-экономического развития Новосибирской области, одобренными Правительством Новосибирской области (применяется для договоров, подлежащих индексации); </w:t>
            </w:r>
          </w:p>
          <w:p w14:paraId="16676ADD" w14:textId="77777777" w:rsidR="00F00E9D" w:rsidRPr="00E64BF2" w:rsidRDefault="00F00E9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n – количество договоров;</w:t>
            </w:r>
          </w:p>
          <w:p w14:paraId="1D979C66" w14:textId="77777777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F – </w:t>
            </w:r>
            <w:r w:rsidRPr="00E64B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корректирующая сумма поступлений, учитывающая ожидаемую сумму поступлений дебиторской задолженности, а </w:t>
            </w:r>
            <w:r w:rsidRPr="00E64BF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</w:t>
            </w:r>
          </w:p>
          <w:p w14:paraId="2DA015E9" w14:textId="62D1A4C9" w:rsidR="0006435B" w:rsidRPr="00E64BF2" w:rsidRDefault="0006435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Источник данных –</w:t>
            </w:r>
            <w:r w:rsidR="00FD532C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текущая информация о прогнозируемом погашении задолженности по арендным платежам, финансовая отчетность, договоры аренды.</w:t>
            </w:r>
          </w:p>
        </w:tc>
      </w:tr>
      <w:tr w:rsidR="003C6715" w:rsidRPr="00E64BF2" w14:paraId="22308984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C1DEA" w14:textId="30BDEE83" w:rsidR="003C6715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733F" w14:textId="090B171F" w:rsidR="003C6715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1E8B" w14:textId="3ADE9BF4" w:rsidR="003C6715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6822" w14:textId="2CD3EFD7" w:rsidR="003C6715" w:rsidRPr="00E64BF2" w:rsidRDefault="003C6715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111090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4404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8538" w14:textId="3903F2CA" w:rsidR="003C6715" w:rsidRPr="00E64BF2" w:rsidRDefault="005501FD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B97A" w14:textId="77777777" w:rsidR="003C6715" w:rsidRPr="00E64BF2" w:rsidRDefault="003C671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  <w:p w14:paraId="213C76E9" w14:textId="77777777" w:rsidR="003C6715" w:rsidRPr="00E64BF2" w:rsidRDefault="003C671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79A6" w14:textId="4214790D" w:rsidR="003C6715" w:rsidRPr="00E64BF2" w:rsidRDefault="003C671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CB0" w14:textId="7CC3884E" w:rsidR="003C6715" w:rsidRPr="00E64BF2" w:rsidRDefault="003C671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доходов за 3 года, предшествующих году, на который осуществляется прогнозирование.</w:t>
            </w:r>
          </w:p>
          <w:p w14:paraId="5209A733" w14:textId="77777777" w:rsidR="003C6715" w:rsidRPr="00E64BF2" w:rsidRDefault="003C6715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AE77" w14:textId="75E5C6A4" w:rsidR="003C6715" w:rsidRPr="00E64BF2" w:rsidRDefault="003C671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 – прогнозируемый объем доходов, тыс. руб.</w:t>
            </w:r>
          </w:p>
          <w:p w14:paraId="45677D61" w14:textId="772C43E1" w:rsidR="00154D25" w:rsidRPr="00E64BF2" w:rsidRDefault="00154D2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П1 – годовой объем поступлений за первый год, входящий в расчет прогноза, тыс. руб.; </w:t>
            </w:r>
          </w:p>
          <w:p w14:paraId="2E41C3E9" w14:textId="22E4CF68" w:rsidR="00154D25" w:rsidRPr="00E64BF2" w:rsidRDefault="00154D2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П2 – годовой объем поступлений за второй год, входящий в расчет прогноза, тыс. руб.;</w:t>
            </w:r>
          </w:p>
          <w:p w14:paraId="2C059B09" w14:textId="6C33B00F" w:rsidR="00154D25" w:rsidRPr="00E64BF2" w:rsidRDefault="00154D2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П3 – годовой объем поступлений за третий год, входящий в расчет прогноза, тыс. руб.;</w:t>
            </w:r>
          </w:p>
          <w:p w14:paraId="6E19767E" w14:textId="77777777" w:rsidR="00154D25" w:rsidRPr="00E64BF2" w:rsidRDefault="00154D2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57603DD2" w14:textId="116AD359" w:rsidR="003C6715" w:rsidRPr="00E64BF2" w:rsidRDefault="003C6715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000000" w:themeColor="text1"/>
                <w:sz w:val="20"/>
                <w:szCs w:val="20"/>
              </w:rPr>
              <w:t>Источник данных –</w:t>
            </w:r>
            <w:r w:rsidR="00481C3B" w:rsidRPr="00E64B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64BF2">
              <w:rPr>
                <w:color w:val="000000" w:themeColor="text1"/>
                <w:sz w:val="20"/>
                <w:szCs w:val="20"/>
              </w:rPr>
              <w:t>текущая информация о планируемом погашении задолженности, финансовая отчетность.</w:t>
            </w:r>
          </w:p>
        </w:tc>
      </w:tr>
      <w:tr w:rsidR="007A7335" w:rsidRPr="00E64BF2" w14:paraId="2F6442D8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1ECA" w14:textId="567EA738" w:rsidR="007A7335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D232" w14:textId="5EA03679" w:rsidR="007A7335" w:rsidRPr="00E64BF2" w:rsidRDefault="00BB641D" w:rsidP="00BB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A574" w14:textId="08DFEB88" w:rsidR="007A7335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C16" w14:textId="551BFE08" w:rsidR="007A7335" w:rsidRPr="00E64BF2" w:rsidRDefault="007A7335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11301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99404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83A1" w14:textId="47938271" w:rsidR="007A7335" w:rsidRPr="00E64BF2" w:rsidRDefault="008E379F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Прочие д</w:t>
            </w:r>
            <w:r w:rsidR="000B4DBD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оходы от оказания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платных</w:t>
            </w:r>
            <w:r w:rsidR="000B4DBD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(работ)</w:t>
            </w:r>
            <w:r w:rsidR="000B4DBD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получателями средств бюджетов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96F2" w14:textId="75CFBEAB" w:rsidR="007A7335" w:rsidRPr="00E64BF2" w:rsidRDefault="007A733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2922B" w14:textId="77777777" w:rsidR="007A7335" w:rsidRPr="00E64BF2" w:rsidRDefault="007A7335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±F</m:t>
                </m:r>
              </m:oMath>
            </m:oMathPara>
          </w:p>
          <w:p w14:paraId="523E52C3" w14:textId="77777777" w:rsidR="007A7335" w:rsidRPr="00E64BF2" w:rsidRDefault="007A7335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CEAAB7D" w14:textId="77777777" w:rsidR="007A7335" w:rsidRPr="00E64BF2" w:rsidRDefault="007A7335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E632" w14:textId="783BA114" w:rsidR="007A7335" w:rsidRPr="00E64BF2" w:rsidRDefault="007A7335" w:rsidP="00D56EE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Прогнозные поступления доходов рассчитываются по каждому виду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платных услуг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исходя из среднегодового количества обращений и стоимости услуг. </w:t>
            </w:r>
          </w:p>
          <w:p w14:paraId="61C1B1B3" w14:textId="1030E11B" w:rsidR="007A7335" w:rsidRPr="00E64BF2" w:rsidRDefault="007A733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прогнозного количества платных услуг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основывается на статистических данных о количестве оказанных платных услуг не менее чем за 3 года.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CF9B" w14:textId="77777777" w:rsidR="007A7335" w:rsidRPr="00E64BF2" w:rsidRDefault="007A7335" w:rsidP="00D56E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 – прогнозируемые поступления по доходному источнику, тыс. руб.;</w:t>
            </w:r>
          </w:p>
          <w:p w14:paraId="64BC44BF" w14:textId="7EFC5199" w:rsidR="007A7335" w:rsidRPr="00E64BF2" w:rsidRDefault="007A7335" w:rsidP="00D56EE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 - средний размер платежа за i-й вид услуги;</w:t>
            </w:r>
          </w:p>
          <w:p w14:paraId="25A6529E" w14:textId="75A900A9" w:rsidR="007A7335" w:rsidRPr="00E64BF2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Рi – среднее количество услуг i-го вида;</w:t>
            </w:r>
          </w:p>
          <w:p w14:paraId="78BC3B35" w14:textId="1AA808E5" w:rsidR="007A7335" w:rsidRPr="00E64BF2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n – количество видов услуг;</w:t>
            </w:r>
          </w:p>
          <w:p w14:paraId="683848DA" w14:textId="77777777" w:rsidR="007A7335" w:rsidRPr="00E64BF2" w:rsidRDefault="007A7335" w:rsidP="00D56EE9">
            <w:pPr>
              <w:pStyle w:val="a7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F - корректирующая сумма поступлений, учитывающая ожидаемую сумму поступлений дебиторской задолженности, а также корректировка с учетом </w:t>
            </w: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14:paraId="5ECB1151" w14:textId="622BF73A" w:rsidR="007A7335" w:rsidRPr="00E64BF2" w:rsidRDefault="007A7335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 – текущая информация о планируемом погашении задолженности, финансовая отчетность</w:t>
            </w:r>
            <w:r w:rsidR="00CD4FAA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____________ </w:t>
            </w:r>
            <w:r w:rsidR="00CD4FAA" w:rsidRPr="00E64BF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(нормативный акт, устанавливающий стоимость услуг)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B36C4" w:rsidRPr="00E64BF2" w14:paraId="14A72077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EA8D" w14:textId="0B1EBAEF" w:rsidR="00BB36C4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F01A" w14:textId="6E6DA0B9" w:rsidR="00BB36C4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D6DB" w14:textId="7B76C269" w:rsidR="00BB36C4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7F5A" w14:textId="5B031EEB" w:rsidR="00BB36C4" w:rsidRPr="00E64BF2" w:rsidRDefault="00BB36C4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1130299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79D6" w14:textId="53640D03" w:rsidR="00BB36C4" w:rsidRPr="00E64BF2" w:rsidRDefault="00BB36C4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затрат бюджетов 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D609" w14:textId="77777777" w:rsidR="00BB36C4" w:rsidRPr="00E64BF2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  <w:p w14:paraId="52C1CDEC" w14:textId="77777777" w:rsidR="00BB36C4" w:rsidRPr="00E64BF2" w:rsidRDefault="00BB36C4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C600" w14:textId="583CC5EE" w:rsidR="00BB36C4" w:rsidRPr="00E64BF2" w:rsidRDefault="00BB36C4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A887" w14:textId="77777777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14:paraId="2889E417" w14:textId="77777777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5FC" w14:textId="1C35DE6F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 – прогнозируемый объем </w:t>
            </w:r>
            <w:r w:rsidR="00311242" w:rsidRPr="00E64BF2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тыс. руб.</w:t>
            </w:r>
          </w:p>
          <w:p w14:paraId="39D767AC" w14:textId="7A57FA9A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К1 – годовой объем поступлений денежных средств </w:t>
            </w:r>
            <w:r w:rsidR="00311242" w:rsidRPr="00E64BF2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="00311242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первый год, входящий в расчет прогноза, тыс. руб.; </w:t>
            </w:r>
          </w:p>
          <w:p w14:paraId="17B10688" w14:textId="1D0333AA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К2 – </w:t>
            </w:r>
            <w:r w:rsidR="00A514F7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годовой объем поступлений денежных средств </w:t>
            </w:r>
            <w:r w:rsidR="00A514F7" w:rsidRPr="00E64BF2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="00A514F7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год, входящий в расчет прогноза, тыс. руб.;</w:t>
            </w:r>
          </w:p>
          <w:p w14:paraId="7D544919" w14:textId="1EE1D56E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К3 – </w:t>
            </w:r>
            <w:r w:rsidR="00A514F7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годовой объем поступлений денежных средств </w:t>
            </w:r>
            <w:r w:rsidR="00A514F7" w:rsidRPr="00E64BF2">
              <w:rPr>
                <w:rFonts w:ascii="Times New Roman" w:hAnsi="Times New Roman" w:cs="Times New Roman"/>
                <w:sz w:val="20"/>
                <w:szCs w:val="20"/>
              </w:rPr>
              <w:t>от компенсации затрат</w:t>
            </w:r>
            <w:r w:rsidR="00A514F7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третий год, входящий в расчет прогноза, тыс. руб.;</w:t>
            </w:r>
          </w:p>
          <w:p w14:paraId="25853F0B" w14:textId="77777777" w:rsidR="00BB36C4" w:rsidRPr="00E64BF2" w:rsidRDefault="00BB36C4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4D000405" w14:textId="7B19ADBA" w:rsidR="00BB36C4" w:rsidRPr="00E64BF2" w:rsidRDefault="00BB36C4" w:rsidP="00D56EE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64BF2">
              <w:rPr>
                <w:color w:val="000000" w:themeColor="text1"/>
                <w:sz w:val="20"/>
                <w:szCs w:val="20"/>
              </w:rPr>
              <w:t>Источник данных –</w:t>
            </w:r>
            <w:r w:rsidR="007467A4" w:rsidRPr="00E64BF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64BF2">
              <w:rPr>
                <w:color w:val="000000" w:themeColor="text1"/>
                <w:sz w:val="20"/>
                <w:szCs w:val="20"/>
              </w:rPr>
              <w:t>текущая информация о планируемом погашении задолженности, финансовая отчетность.</w:t>
            </w:r>
          </w:p>
        </w:tc>
      </w:tr>
      <w:tr w:rsidR="000550EB" w:rsidRPr="00E64BF2" w14:paraId="3B245608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ED3E" w14:textId="284F6CFD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2BFA" w14:textId="079BE261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0875" w14:textId="380F198B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6D69" w14:textId="4BDDFD6E" w:rsidR="000550EB" w:rsidRPr="00E64BF2" w:rsidRDefault="000550EB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114020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04204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A2BF" w14:textId="1EF9AACA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находящихся в ведении органов управления 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городских округов (за исключением имущества муниципальных бюджетных и автономных учреждений)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, в части реализации материальных запасов по указанному имуществу</w:t>
            </w:r>
          </w:p>
          <w:p w14:paraId="4A6E6695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B2731" w14:textId="2C02CEEA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1B58AC" w14:textId="49ED0D1D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усреднение</w:t>
            </w:r>
          </w:p>
        </w:tc>
        <w:tc>
          <w:tcPr>
            <w:tcW w:w="2268" w:type="dxa"/>
            <w:vAlign w:val="center"/>
          </w:tcPr>
          <w:p w14:paraId="5325781A" w14:textId="0B372B61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 = (МЗ1+МЗ2+МЗ3)/3±F</w:t>
            </w:r>
          </w:p>
        </w:tc>
        <w:tc>
          <w:tcPr>
            <w:tcW w:w="2410" w:type="dxa"/>
            <w:vAlign w:val="center"/>
          </w:tcPr>
          <w:p w14:paraId="209C0705" w14:textId="567D46CE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По данному коду доходов прогнозируется поступление денежных средств:</w:t>
            </w:r>
            <w:r w:rsidR="00793247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металлолома, макулатуры.</w:t>
            </w:r>
          </w:p>
          <w:p w14:paraId="5F7D716F" w14:textId="15099C0B" w:rsidR="000550EB" w:rsidRPr="00E64BF2" w:rsidRDefault="000550EB" w:rsidP="007932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Прогноз осуществляется на основе среднего значения фактически поступивших средств от реализации имущества (материальных запасов)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3969" w:type="dxa"/>
          </w:tcPr>
          <w:p w14:paraId="2A4DCBC5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 – прогнозируемый объем доходов;</w:t>
            </w:r>
          </w:p>
          <w:p w14:paraId="058EFF77" w14:textId="7600DF41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МЗ1 – годовой объем поступлений денежных средств от реализации имущества (материальных запасов) за первый год, входящий в расчет прогноза. </w:t>
            </w:r>
          </w:p>
          <w:p w14:paraId="59EB22DD" w14:textId="5AC00509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МЗ2 - годовой объем поступлений денежных средств от реализации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 (материальных запасов) за второй год, входящий в расчет прогноза. </w:t>
            </w:r>
          </w:p>
          <w:p w14:paraId="71DBD8B3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МЗ3 - годовой объем поступлений денежных средств от реализации имущества (материальных запасов) за третий год, входящий в расчет прогноза. </w:t>
            </w:r>
          </w:p>
          <w:p w14:paraId="161A34E7" w14:textId="7777777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6A75900E" w14:textId="473AD9BB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Источник данных – текущая информация о прогнозируемом погашении задолженности по платежам, финансовая отчетность.</w:t>
            </w:r>
          </w:p>
        </w:tc>
      </w:tr>
      <w:tr w:rsidR="000550EB" w:rsidRPr="00E64BF2" w14:paraId="68DAD8B5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49B4" w14:textId="207F94DA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4B32" w14:textId="2AB80D3A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779D" w14:textId="25AA0843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93A" w14:textId="5D1B3D60" w:rsidR="000550EB" w:rsidRPr="00E64BF2" w:rsidRDefault="000550EB" w:rsidP="008E3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114020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4304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0000410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DE9C" w14:textId="00DC584B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="008E379F" w:rsidRPr="00E64BF2">
              <w:rPr>
                <w:rFonts w:ascii="Times New Roman" w:hAnsi="Times New Roman" w:cs="Times New Roman"/>
                <w:sz w:val="20"/>
                <w:szCs w:val="20"/>
              </w:rPr>
              <w:t>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521A87" w:rsidRPr="00E64BF2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14:paraId="02B3C11C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 реализации основных средств по указанному имуществу</w:t>
            </w:r>
          </w:p>
          <w:p w14:paraId="482831FC" w14:textId="292F7900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78979" w14:textId="450411B5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F1B1A9" w14:textId="71EF7E73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268" w:type="dxa"/>
            <w:vAlign w:val="center"/>
          </w:tcPr>
          <w:p w14:paraId="383FDB8C" w14:textId="49AF775E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Дочеред = РСiочеред*Кр1;</w:t>
            </w:r>
          </w:p>
          <w:p w14:paraId="6B83260A" w14:textId="77777777" w:rsidR="000C2450" w:rsidRPr="00E64BF2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05221" w14:textId="2157461F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Д1пп = ∑ (РСiочеред*Кр2)+ (РСi1пп*Кр1);</w:t>
            </w:r>
          </w:p>
          <w:p w14:paraId="2C29C9BC" w14:textId="77777777" w:rsidR="000C2450" w:rsidRPr="00E64BF2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93519" w14:textId="5A2D0D28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Д2пп = ∑ (РСiочеред*Кр3)+ (РСi1пп*Кр2) + (РСi2пп*Кр1);</w:t>
            </w:r>
          </w:p>
          <w:p w14:paraId="0D5EABE6" w14:textId="77777777" w:rsidR="000C2450" w:rsidRPr="00E64BF2" w:rsidRDefault="000C2450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70CDE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Кр1=Н1/Нобщ.;</w:t>
            </w:r>
          </w:p>
          <w:p w14:paraId="0D98FE4B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Кр2=Н2/Нобщ.;</w:t>
            </w:r>
          </w:p>
          <w:p w14:paraId="241A3DA1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Кр3=Н3/Нобщ.</w:t>
            </w:r>
          </w:p>
          <w:p w14:paraId="65397DE7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E3FC8B" w14:textId="277C591F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Расчет поступлений осуществляется в отношении объектов недвижимого имущества, находящихся в муниципальной собственности и включенных в прогнозный план приватизации муниципального имущества (далее – ППП) на очередной финансовый год и плановый период.</w:t>
            </w:r>
          </w:p>
          <w:p w14:paraId="699FFB21" w14:textId="3E6D5ECD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7D78FF9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Дочеред – размер плановых поступлений от реализации объектов недвижимого имущества на очередной финансовый год. </w:t>
            </w:r>
          </w:p>
          <w:p w14:paraId="03BB2072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РСiочеред – рыночная стоимость объектов недвижимости без учета НДС, продажу которых планируется начать в очередном финансовом году.  Источник данных – отчет о рыночной стоимости объекта недвижимости.  </w:t>
            </w:r>
          </w:p>
          <w:p w14:paraId="3CD878DA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Кр1 - коэффициент реализации для первого года продаж. Источник данных – статистическая и финансовая отчетность.</w:t>
            </w:r>
          </w:p>
          <w:p w14:paraId="40BE2975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Д1пп – размер плановых поступлений от реализации объектов недвижимого имущества на первый плановый период. </w:t>
            </w:r>
          </w:p>
          <w:p w14:paraId="57E15699" w14:textId="0D9B6ED0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Кр2 – коэффициент реализации для второго года продаж. Источник данных – статистическая и финансовая отчетность;</w:t>
            </w:r>
          </w:p>
          <w:p w14:paraId="7AC4233D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РСi1пп – рыночная стоимость объектов недвижимости без учета НДС, продажу которого планируется начать в первом плановом периоде. Источник данных –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о рыночной стоимости объекта недвижимости;</w:t>
            </w:r>
          </w:p>
          <w:p w14:paraId="0ACA2B29" w14:textId="0CF45BD0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Д2пп – размер плановых поступлений от реализации объектов недвижимого имущества на второй плановый период;</w:t>
            </w:r>
          </w:p>
          <w:p w14:paraId="08E6676A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Кр3 – коэффициент реализации для третьего года продаж. Источник данных – статистическая и финансовая отчетность;</w:t>
            </w:r>
          </w:p>
          <w:p w14:paraId="28BE0D45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РСi2пп – рыночная стоимость объектов недвижимости без учета НДС, продажу которых планируется начать во втором плановом периоде.   Источник данных – отчет о рыночной стоимости объекта недвижимости;</w:t>
            </w:r>
          </w:p>
          <w:p w14:paraId="7DBE4DB5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Н1 – количество объектов, проданных в первый год, после того как они были включены в ППП. Источник данных –статистическая и финансовая отчетность, ППП;</w:t>
            </w:r>
          </w:p>
          <w:p w14:paraId="08B81896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Н2 – количество объектов, проданных во второй год, после того как они были включены в ППП. Источник данных –статистическая и финансовая отчетность, ППП;</w:t>
            </w:r>
          </w:p>
          <w:p w14:paraId="1993E17A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Н3 – количество объектов, проданных в третий год, после того как они были включены в ППП.  Источник данных –статистическая и финансовая отчетность, ППП;</w:t>
            </w:r>
          </w:p>
          <w:p w14:paraId="397216A0" w14:textId="593DB486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Нобщ. – общее количество объектов, включенных в прогнозный план приватизации за 5 лет, предшествующих году составления прогноза.  Источник данных – ППП.</w:t>
            </w:r>
          </w:p>
        </w:tc>
      </w:tr>
      <w:tr w:rsidR="000550EB" w:rsidRPr="00E64BF2" w14:paraId="6C64EEB9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2E3" w14:textId="61376010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2CD1" w14:textId="6B1DFD13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3A32" w14:textId="65C82A61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C23" w14:textId="5917E496" w:rsidR="000550EB" w:rsidRPr="00E64BF2" w:rsidRDefault="000550EB" w:rsidP="0052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114060</w:t>
            </w:r>
            <w:r w:rsidR="00521A87" w:rsidRPr="00E64BF2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0000430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6D22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 и которые расположены в границах ______</w:t>
            </w:r>
          </w:p>
          <w:p w14:paraId="247B1ABE" w14:textId="3FEB2FE0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BD9E34" w14:textId="0BD2E31D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2268" w:type="dxa"/>
            <w:vAlign w:val="center"/>
          </w:tcPr>
          <w:p w14:paraId="026AE6B1" w14:textId="6A22537A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Д=∑ К*Р</m:t>
                </m:r>
              </m:oMath>
            </m:oMathPara>
          </w:p>
        </w:tc>
        <w:tc>
          <w:tcPr>
            <w:tcW w:w="2410" w:type="dxa"/>
          </w:tcPr>
          <w:p w14:paraId="5A20D7CF" w14:textId="37D94642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Расчет поступлений осуществляется в отношении земельных участков, находящихся в муниципальной собственности</w:t>
            </w:r>
          </w:p>
        </w:tc>
        <w:tc>
          <w:tcPr>
            <w:tcW w:w="3969" w:type="dxa"/>
          </w:tcPr>
          <w:p w14:paraId="6EF14477" w14:textId="75EF0682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Д – прогнозные поступления от продажи земельных участков, тыс.руб.;</w:t>
            </w:r>
          </w:p>
          <w:p w14:paraId="38DC8370" w14:textId="7512A5AB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К – кадастровая стоимость земельного участка;</w:t>
            </w:r>
          </w:p>
          <w:p w14:paraId="7EAB436A" w14:textId="1C4C5846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Р – коэффициент, предусмотренный </w:t>
            </w:r>
            <w:r w:rsidR="00000CD7" w:rsidRPr="00E64BF2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Новосибирской области от 27.07.2015 № 280-п.</w:t>
            </w:r>
          </w:p>
          <w:p w14:paraId="3904134B" w14:textId="77777777" w:rsidR="000550EB" w:rsidRPr="00E64BF2" w:rsidRDefault="000550EB" w:rsidP="00D56E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0EB" w:rsidRPr="00E64BF2" w14:paraId="6C76A0AA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3A57" w14:textId="0BA78B94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E27E" w14:textId="493B3021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A8CD" w14:textId="0D86991B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C70C" w14:textId="18E8CCD2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11602010020000140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D387" w14:textId="2E842219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B66B" w14:textId="3CD6E92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прямой расчет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56B6" w14:textId="1BA41186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>Д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±F</m:t>
                </m:r>
              </m:oMath>
            </m:oMathPara>
          </w:p>
          <w:p w14:paraId="7CFA39EA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B3FDF39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AFE2" w14:textId="78CB1C30" w:rsidR="000550EB" w:rsidRPr="00E64BF2" w:rsidRDefault="000550EB" w:rsidP="00D56EE9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Поступления прогнозируются на основании количества правонарушений по видам и размерам платежа за каждый вид правонарушения, установленный Законом Новосибирской области от 14.02.2003 N 99-ОЗ (далее – 99-ОЗ).</w:t>
            </w:r>
          </w:p>
          <w:p w14:paraId="2C63319A" w14:textId="24836E4D" w:rsidR="000550EB" w:rsidRPr="00E64BF2" w:rsidRDefault="000550EB" w:rsidP="00D56EE9">
            <w:pPr>
              <w:pStyle w:val="ConsPlusNormal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прогнозного количества правонарушений каждого вида, установленного 99-ОЗ,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случае, если этот период не превышает 3 года. Размер платежа по каждому виду правонарушений соответствует положениям 99-ОЗ с учетом изменений, запланированных на очередной финансовый год и плановый период.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7706" w14:textId="3BADF530" w:rsidR="000550EB" w:rsidRPr="00E64BF2" w:rsidRDefault="000550EB" w:rsidP="00D56EE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 – прогнозируемые поступления по доходному источнику, тыс. руб.;</w:t>
            </w:r>
          </w:p>
          <w:p w14:paraId="1D8A1240" w14:textId="77777777" w:rsidR="000550EB" w:rsidRPr="00E64BF2" w:rsidRDefault="000550EB" w:rsidP="00D56EE9">
            <w:pPr>
              <w:pStyle w:val="ConsPlusNormal"/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 - средний размер платежа за i-й вид правонарушения, тыс. руб.;</w:t>
            </w:r>
          </w:p>
          <w:p w14:paraId="54EAD879" w14:textId="77777777" w:rsidR="000550EB" w:rsidRPr="00E64BF2" w:rsidRDefault="000550EB" w:rsidP="00D56E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Рi – среднее количество правонарушений i-го вида;</w:t>
            </w:r>
          </w:p>
          <w:p w14:paraId="507F6EC6" w14:textId="77777777" w:rsidR="000550EB" w:rsidRPr="00E64BF2" w:rsidRDefault="000550EB" w:rsidP="00D56EE9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n – количество видов правонарушений;</w:t>
            </w:r>
          </w:p>
          <w:p w14:paraId="03E49814" w14:textId="77777777" w:rsidR="000550EB" w:rsidRPr="00E64BF2" w:rsidRDefault="000550EB" w:rsidP="00D56EE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F - 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доходов, тыс. рублей.</w:t>
            </w:r>
          </w:p>
          <w:p w14:paraId="7472A025" w14:textId="5DB57777" w:rsidR="000550EB" w:rsidRPr="00E64BF2" w:rsidRDefault="003E765B" w:rsidP="00D56E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 –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текущая информация о планируемом погашении задолженности, финансовая отчетность</w:t>
            </w:r>
            <w:r w:rsidR="00510B7A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99-ОЗ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550EB" w:rsidRPr="00E64BF2" w14:paraId="2E7590FB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E8A" w14:textId="6AE50667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6C49" w14:textId="1446E15E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26D" w14:textId="1166A37B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B7E" w14:textId="087E7833" w:rsidR="000550EB" w:rsidRPr="00E64BF2" w:rsidRDefault="000550EB" w:rsidP="00521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11607</w:t>
            </w:r>
            <w:r w:rsidR="00521A87" w:rsidRPr="00E64BF2">
              <w:rPr>
                <w:rFonts w:ascii="Times New Roman" w:hAnsi="Times New Roman" w:cs="Times New Roman"/>
                <w:sz w:val="20"/>
                <w:szCs w:val="20"/>
              </w:rPr>
              <w:t>010040000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7030" w14:textId="6DBDF20A" w:rsidR="000550EB" w:rsidRPr="00E64BF2" w:rsidRDefault="00521A87" w:rsidP="00521A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C08F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  <w:p w14:paraId="1FA8E58A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9B9A" w14:textId="6F3A9924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B56D" w14:textId="63425562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доходов от взыскания штрафов, неустойки, пени за 3 года, предшествующих году, на который осуществляется прогнозирование.</w:t>
            </w:r>
          </w:p>
          <w:p w14:paraId="53B02CD3" w14:textId="6622957C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2E2E" w14:textId="66D38EAE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 – прогнозируемый объем доходов от взыскания штрафов, неустойки, пени, тыс. руб.</w:t>
            </w:r>
          </w:p>
          <w:p w14:paraId="7C6E53D8" w14:textId="6F6AFFE4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Ш1 – годовой объем поступлений денежных средств от взыскания штрафов, неустойки, пени за первый год, входящий в расчет прогноза, тыс. руб.; </w:t>
            </w:r>
          </w:p>
          <w:p w14:paraId="028A1F4A" w14:textId="7D48303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Ш2 – годовой объем поступлений денежных средств от взыскания штрафов, неустойки, пени за второй год, входящий в расчет прогноза, тыс. руб.;</w:t>
            </w:r>
          </w:p>
          <w:p w14:paraId="3225D8A2" w14:textId="0988CD5C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Ш3 – годовой объем поступлений денежных средств от взыскания штрафов, неустойки, пени за третий год, входящий в расчет прогноза, тыс. руб.;</w:t>
            </w:r>
          </w:p>
          <w:p w14:paraId="0B976004" w14:textId="7777777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влияющих на объем прогнозируемых доходов. </w:t>
            </w:r>
          </w:p>
          <w:p w14:paraId="28B4783D" w14:textId="11438B6C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 –текущая информация о планируемом погашении задолженности, финансовая отчетность.</w:t>
            </w:r>
          </w:p>
        </w:tc>
      </w:tr>
      <w:tr w:rsidR="000550EB" w:rsidRPr="00E64BF2" w14:paraId="1287CB9F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38D7" w14:textId="776672B3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79E7" w14:textId="0C56FB5A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F09" w14:textId="1FD45D28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5B6A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11610123010000140</w:t>
            </w:r>
          </w:p>
          <w:p w14:paraId="46A180AB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139E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</w:t>
            </w:r>
            <w:r w:rsidRPr="00E64B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 образования по нормативам, действовавшим в 2019 году</w:t>
            </w:r>
          </w:p>
          <w:p w14:paraId="3CD1F876" w14:textId="77777777" w:rsidR="000550EB" w:rsidRPr="00E64BF2" w:rsidRDefault="000550EB" w:rsidP="00D56EE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A6A0" w14:textId="5B35A1F6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2735" w14:textId="4BEEB329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0959" w14:textId="13B8F6BB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года. При формировании прогноза доходов планового периода учитывается реальная к взысканию дебиторская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задолженность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728" w14:textId="11976BF2" w:rsidR="000550EB" w:rsidRPr="00E64BF2" w:rsidRDefault="000550EB" w:rsidP="00D56E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Источник данных </w:t>
            </w:r>
            <w:r w:rsidR="003E765B" w:rsidRPr="00E64B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="003E765B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финансовая отчетность</w:t>
            </w:r>
          </w:p>
        </w:tc>
      </w:tr>
      <w:tr w:rsidR="000550EB" w:rsidRPr="00E64BF2" w14:paraId="4035E284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0FFF7" w14:textId="15F5CF9A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8EA9" w14:textId="04EEDA0A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9A65" w14:textId="641965D3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0CF4" w14:textId="4E4125B4" w:rsidR="000550EB" w:rsidRPr="00E64BF2" w:rsidRDefault="000550EB" w:rsidP="007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11701</w:t>
            </w:r>
            <w:r w:rsidR="00793247" w:rsidRPr="00E64BF2">
              <w:rPr>
                <w:rFonts w:ascii="Times New Roman" w:hAnsi="Times New Roman" w:cs="Times New Roman"/>
                <w:sz w:val="20"/>
                <w:szCs w:val="20"/>
              </w:rPr>
              <w:t>04004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492" w14:textId="534C83FD" w:rsidR="000550EB" w:rsidRPr="00E64BF2" w:rsidRDefault="000550EB" w:rsidP="007932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</w:t>
            </w:r>
            <w:r w:rsidR="00793247"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2D43" w14:textId="7E920976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иной метод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56A8" w14:textId="560E1791" w:rsidR="000550EB" w:rsidRPr="00E64BF2" w:rsidRDefault="00224CA7" w:rsidP="00D5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3369" w14:textId="01F0165C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иными администраторами доходов по кодам доходов бюджетов, которые их администрируют и прогнозируют. В связи с чем поступления по данному коду прогнозируются на нулевом уровне.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ED1" w14:textId="75AB00D2" w:rsidR="000550EB" w:rsidRPr="00E64BF2" w:rsidRDefault="00224CA7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550EB" w:rsidRPr="00E64BF2" w14:paraId="3D38646F" w14:textId="77777777" w:rsidTr="00E64BF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CE05" w14:textId="00AD87F0" w:rsidR="000550EB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7DE2B948" w14:textId="71B1F94C" w:rsidR="00D26065" w:rsidRPr="00E64BF2" w:rsidRDefault="00D26065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F8FC" w14:textId="64895466" w:rsidR="000550EB" w:rsidRPr="00E64BF2" w:rsidRDefault="00BB641D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E93D" w14:textId="474510B0" w:rsidR="000550EB" w:rsidRPr="00E64BF2" w:rsidRDefault="00BB641D" w:rsidP="00D5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Оби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8F37" w14:textId="237F6199" w:rsidR="000550EB" w:rsidRPr="00E64BF2" w:rsidRDefault="000550EB" w:rsidP="0079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117050</w:t>
            </w:r>
            <w:r w:rsidR="00793247" w:rsidRPr="00E64BF2">
              <w:rPr>
                <w:rFonts w:ascii="Times New Roman" w:hAnsi="Times New Roman" w:cs="Times New Roman"/>
                <w:sz w:val="20"/>
                <w:szCs w:val="20"/>
              </w:rPr>
              <w:t>4004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0000180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AD0" w14:textId="43E22A4B" w:rsidR="000550EB" w:rsidRPr="00E64BF2" w:rsidRDefault="000550EB" w:rsidP="0079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бюджетов </w:t>
            </w:r>
            <w:r w:rsidR="00793247" w:rsidRPr="00E64BF2">
              <w:rPr>
                <w:rFonts w:ascii="Times New Roman" w:hAnsi="Times New Roman" w:cs="Times New Roman"/>
                <w:sz w:val="20"/>
                <w:szCs w:val="20"/>
              </w:rPr>
              <w:t>городских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93DD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>усреднение</w:t>
            </w:r>
          </w:p>
          <w:p w14:paraId="74E454BC" w14:textId="77777777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B524" w14:textId="20875E4D" w:rsidR="000550EB" w:rsidRPr="00E64BF2" w:rsidRDefault="000550EB" w:rsidP="00D56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Д=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Ш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vertAlign w:val="sub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±F</m:t>
                </m:r>
              </m:oMath>
            </m:oMathPara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283B" w14:textId="2DE2FA9F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прогнозных поступлений осуществляется на основе среднего значения фактически поступивших прочих неналоговых доходов</w:t>
            </w:r>
            <w:r w:rsidRPr="00E6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3 года, предшествующих году, на который осуществляется прогнозирование.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034" w14:textId="2E0D4DFB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 – прогнозируемый объем прочих неналоговых доходов;</w:t>
            </w:r>
          </w:p>
          <w:p w14:paraId="38620920" w14:textId="7777777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Ш1 – годовой объем поступлений за первый год, входящий в расчет прогноза, тыс. руб.; </w:t>
            </w:r>
          </w:p>
          <w:p w14:paraId="2404D017" w14:textId="7777777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Ш2 – годовой объем поступлений за второй год, входящий в расчет прогноза, тыс. руб.;</w:t>
            </w:r>
          </w:p>
          <w:p w14:paraId="67AFD66C" w14:textId="77777777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Ш3 – годовой объем поступлений за третий год, входящий в расчет прогноза, тыс. руб.;</w:t>
            </w:r>
          </w:p>
          <w:p w14:paraId="781110AB" w14:textId="00E607AD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 – корректирующая сумма поступлений, учитывающая ожидаемую сумму поступлений дебиторской задолженности, а также корректировка с учетом фактического поступления в бюджет доходов за истекший период текущего финансового года, изменения законодательства и других факторов, </w:t>
            </w: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влияющих на объем прогнозируемых доходов</w:t>
            </w:r>
            <w:r w:rsidR="001B0C92"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DA9268A" w14:textId="54CF4E16" w:rsidR="000550EB" w:rsidRPr="00E64BF2" w:rsidRDefault="000550EB" w:rsidP="00D56EE9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themeColor="background1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 – текущая информация о планируемом погашении задолженности, финансовая отчетность.</w:t>
            </w:r>
          </w:p>
        </w:tc>
      </w:tr>
    </w:tbl>
    <w:p w14:paraId="47ADBA89" w14:textId="6ED9F062" w:rsidR="00B10F7E" w:rsidRDefault="00B10F7E" w:rsidP="00D56EE9">
      <w:pPr>
        <w:spacing w:after="0" w:line="240" w:lineRule="auto"/>
        <w:rPr>
          <w:sz w:val="18"/>
          <w:szCs w:val="18"/>
        </w:rPr>
      </w:pPr>
    </w:p>
    <w:p w14:paraId="39E7DEE8" w14:textId="0F5F3523" w:rsidR="00B10F7E" w:rsidRPr="00F73985" w:rsidRDefault="00B10F7E" w:rsidP="00D56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 w:bidi="ru-RU"/>
        </w:rPr>
      </w:pPr>
    </w:p>
    <w:p w14:paraId="528644CC" w14:textId="0377AE8A" w:rsidR="00B10F7E" w:rsidRPr="00B10F7E" w:rsidRDefault="00BB641D" w:rsidP="00D56EE9">
      <w:pPr>
        <w:spacing w:after="0" w:line="240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BB641D"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</w:t>
      </w:r>
    </w:p>
    <w:sectPr w:rsidR="00B10F7E" w:rsidRPr="00B10F7E" w:rsidSect="00E64BF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E0D1" w14:textId="77777777" w:rsidR="003A5C47" w:rsidRDefault="003A5C47" w:rsidP="00F828B3">
      <w:pPr>
        <w:spacing w:after="0" w:line="240" w:lineRule="auto"/>
      </w:pPr>
      <w:r>
        <w:separator/>
      </w:r>
    </w:p>
  </w:endnote>
  <w:endnote w:type="continuationSeparator" w:id="0">
    <w:p w14:paraId="41395086" w14:textId="77777777" w:rsidR="003A5C47" w:rsidRDefault="003A5C47" w:rsidP="00F8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8A049" w14:textId="77777777" w:rsidR="003A5C47" w:rsidRDefault="003A5C47" w:rsidP="00F828B3">
      <w:pPr>
        <w:spacing w:after="0" w:line="240" w:lineRule="auto"/>
      </w:pPr>
      <w:r>
        <w:separator/>
      </w:r>
    </w:p>
  </w:footnote>
  <w:footnote w:type="continuationSeparator" w:id="0">
    <w:p w14:paraId="04C4BC31" w14:textId="77777777" w:rsidR="003A5C47" w:rsidRDefault="003A5C47" w:rsidP="00F82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20186"/>
    <w:multiLevelType w:val="hybridMultilevel"/>
    <w:tmpl w:val="EFD2D974"/>
    <w:lvl w:ilvl="0" w:tplc="0216601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661A1"/>
    <w:multiLevelType w:val="hybridMultilevel"/>
    <w:tmpl w:val="0B74C9F6"/>
    <w:lvl w:ilvl="0" w:tplc="0100B9D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D"/>
    <w:rsid w:val="00000298"/>
    <w:rsid w:val="00000CD7"/>
    <w:rsid w:val="00003D88"/>
    <w:rsid w:val="00004FC1"/>
    <w:rsid w:val="00005B10"/>
    <w:rsid w:val="00010A3E"/>
    <w:rsid w:val="0001170E"/>
    <w:rsid w:val="0001176A"/>
    <w:rsid w:val="0001416B"/>
    <w:rsid w:val="00016F1D"/>
    <w:rsid w:val="00021599"/>
    <w:rsid w:val="0002192C"/>
    <w:rsid w:val="00022C11"/>
    <w:rsid w:val="00023575"/>
    <w:rsid w:val="00024F5D"/>
    <w:rsid w:val="00024FBF"/>
    <w:rsid w:val="000256D7"/>
    <w:rsid w:val="000259E6"/>
    <w:rsid w:val="0002798A"/>
    <w:rsid w:val="000306B8"/>
    <w:rsid w:val="00031A96"/>
    <w:rsid w:val="00032D11"/>
    <w:rsid w:val="000349E0"/>
    <w:rsid w:val="00040F61"/>
    <w:rsid w:val="000425E1"/>
    <w:rsid w:val="0004293C"/>
    <w:rsid w:val="000455AE"/>
    <w:rsid w:val="00045694"/>
    <w:rsid w:val="0004596C"/>
    <w:rsid w:val="000470ED"/>
    <w:rsid w:val="000501C6"/>
    <w:rsid w:val="00051F4E"/>
    <w:rsid w:val="00054B47"/>
    <w:rsid w:val="00054D10"/>
    <w:rsid w:val="000550EB"/>
    <w:rsid w:val="000553AC"/>
    <w:rsid w:val="00056D8E"/>
    <w:rsid w:val="0005704F"/>
    <w:rsid w:val="00057857"/>
    <w:rsid w:val="000600B9"/>
    <w:rsid w:val="00060109"/>
    <w:rsid w:val="000621DE"/>
    <w:rsid w:val="000629AF"/>
    <w:rsid w:val="0006435B"/>
    <w:rsid w:val="00064C95"/>
    <w:rsid w:val="00065A3A"/>
    <w:rsid w:val="0006655B"/>
    <w:rsid w:val="00067D43"/>
    <w:rsid w:val="00070154"/>
    <w:rsid w:val="00070575"/>
    <w:rsid w:val="00071468"/>
    <w:rsid w:val="00071BB1"/>
    <w:rsid w:val="00071C0C"/>
    <w:rsid w:val="00071D29"/>
    <w:rsid w:val="00071D5D"/>
    <w:rsid w:val="00072228"/>
    <w:rsid w:val="00073329"/>
    <w:rsid w:val="00073374"/>
    <w:rsid w:val="00075486"/>
    <w:rsid w:val="00081076"/>
    <w:rsid w:val="00081281"/>
    <w:rsid w:val="00081D7D"/>
    <w:rsid w:val="000825CC"/>
    <w:rsid w:val="00082762"/>
    <w:rsid w:val="00082B7C"/>
    <w:rsid w:val="00082DDA"/>
    <w:rsid w:val="00083C97"/>
    <w:rsid w:val="00083F9A"/>
    <w:rsid w:val="000843E8"/>
    <w:rsid w:val="00087325"/>
    <w:rsid w:val="000925BE"/>
    <w:rsid w:val="00092F09"/>
    <w:rsid w:val="0009632B"/>
    <w:rsid w:val="000978B3"/>
    <w:rsid w:val="000A04EE"/>
    <w:rsid w:val="000A20CB"/>
    <w:rsid w:val="000A60BE"/>
    <w:rsid w:val="000A714E"/>
    <w:rsid w:val="000A7BD3"/>
    <w:rsid w:val="000B0EC3"/>
    <w:rsid w:val="000B1A0F"/>
    <w:rsid w:val="000B4200"/>
    <w:rsid w:val="000B4DBD"/>
    <w:rsid w:val="000B6DFC"/>
    <w:rsid w:val="000C02B3"/>
    <w:rsid w:val="000C2450"/>
    <w:rsid w:val="000C4DAC"/>
    <w:rsid w:val="000C4EF6"/>
    <w:rsid w:val="000C67A3"/>
    <w:rsid w:val="000C6B48"/>
    <w:rsid w:val="000C73A6"/>
    <w:rsid w:val="000C7CA6"/>
    <w:rsid w:val="000D0C56"/>
    <w:rsid w:val="000D11FD"/>
    <w:rsid w:val="000D1AF7"/>
    <w:rsid w:val="000D2102"/>
    <w:rsid w:val="000D22BC"/>
    <w:rsid w:val="000D2637"/>
    <w:rsid w:val="000D2F8C"/>
    <w:rsid w:val="000D3790"/>
    <w:rsid w:val="000D5AA5"/>
    <w:rsid w:val="000D664A"/>
    <w:rsid w:val="000D759B"/>
    <w:rsid w:val="000E293E"/>
    <w:rsid w:val="000E3746"/>
    <w:rsid w:val="000F39F2"/>
    <w:rsid w:val="000F3B6C"/>
    <w:rsid w:val="000F4FF3"/>
    <w:rsid w:val="000F6924"/>
    <w:rsid w:val="000F7FC1"/>
    <w:rsid w:val="0010023E"/>
    <w:rsid w:val="0010098C"/>
    <w:rsid w:val="00100DD3"/>
    <w:rsid w:val="00103D36"/>
    <w:rsid w:val="00104DE7"/>
    <w:rsid w:val="00105954"/>
    <w:rsid w:val="001108B5"/>
    <w:rsid w:val="00110FD6"/>
    <w:rsid w:val="00113692"/>
    <w:rsid w:val="001142AF"/>
    <w:rsid w:val="00115833"/>
    <w:rsid w:val="00117B93"/>
    <w:rsid w:val="00121004"/>
    <w:rsid w:val="001225E0"/>
    <w:rsid w:val="00122EFB"/>
    <w:rsid w:val="00123177"/>
    <w:rsid w:val="001234B7"/>
    <w:rsid w:val="00123E98"/>
    <w:rsid w:val="001249A4"/>
    <w:rsid w:val="001250CE"/>
    <w:rsid w:val="00125DA4"/>
    <w:rsid w:val="001265B8"/>
    <w:rsid w:val="00126E95"/>
    <w:rsid w:val="00126F95"/>
    <w:rsid w:val="00127196"/>
    <w:rsid w:val="00127CED"/>
    <w:rsid w:val="001302B4"/>
    <w:rsid w:val="001332B7"/>
    <w:rsid w:val="00135089"/>
    <w:rsid w:val="0013700D"/>
    <w:rsid w:val="001459CF"/>
    <w:rsid w:val="00146BAE"/>
    <w:rsid w:val="0014719E"/>
    <w:rsid w:val="001506CE"/>
    <w:rsid w:val="00153493"/>
    <w:rsid w:val="00154781"/>
    <w:rsid w:val="00154D25"/>
    <w:rsid w:val="001558B0"/>
    <w:rsid w:val="00155B07"/>
    <w:rsid w:val="00155D86"/>
    <w:rsid w:val="0015646C"/>
    <w:rsid w:val="0016104E"/>
    <w:rsid w:val="00161918"/>
    <w:rsid w:val="0016296D"/>
    <w:rsid w:val="0016361E"/>
    <w:rsid w:val="00164496"/>
    <w:rsid w:val="00166A8B"/>
    <w:rsid w:val="00166D81"/>
    <w:rsid w:val="00167DD9"/>
    <w:rsid w:val="00170B47"/>
    <w:rsid w:val="00172775"/>
    <w:rsid w:val="00172782"/>
    <w:rsid w:val="001749DA"/>
    <w:rsid w:val="001759AE"/>
    <w:rsid w:val="001763DC"/>
    <w:rsid w:val="0018045D"/>
    <w:rsid w:val="001804D3"/>
    <w:rsid w:val="00180914"/>
    <w:rsid w:val="00180CBA"/>
    <w:rsid w:val="00180F22"/>
    <w:rsid w:val="00181AF4"/>
    <w:rsid w:val="00181EFF"/>
    <w:rsid w:val="00184D2D"/>
    <w:rsid w:val="00185D4C"/>
    <w:rsid w:val="00186618"/>
    <w:rsid w:val="0018699D"/>
    <w:rsid w:val="00186A22"/>
    <w:rsid w:val="0018740B"/>
    <w:rsid w:val="00190088"/>
    <w:rsid w:val="00192824"/>
    <w:rsid w:val="001964FA"/>
    <w:rsid w:val="001965BB"/>
    <w:rsid w:val="00196762"/>
    <w:rsid w:val="001A1FB3"/>
    <w:rsid w:val="001A30EB"/>
    <w:rsid w:val="001A4314"/>
    <w:rsid w:val="001A48B9"/>
    <w:rsid w:val="001A5C03"/>
    <w:rsid w:val="001A77AB"/>
    <w:rsid w:val="001A7B10"/>
    <w:rsid w:val="001B0C92"/>
    <w:rsid w:val="001B0D61"/>
    <w:rsid w:val="001B15E5"/>
    <w:rsid w:val="001B1827"/>
    <w:rsid w:val="001B29F1"/>
    <w:rsid w:val="001B2D0D"/>
    <w:rsid w:val="001B32F2"/>
    <w:rsid w:val="001B4F5B"/>
    <w:rsid w:val="001B5464"/>
    <w:rsid w:val="001B5E6A"/>
    <w:rsid w:val="001B7E01"/>
    <w:rsid w:val="001C24A0"/>
    <w:rsid w:val="001C63B5"/>
    <w:rsid w:val="001D43D9"/>
    <w:rsid w:val="001D47FD"/>
    <w:rsid w:val="001D5FC3"/>
    <w:rsid w:val="001D753D"/>
    <w:rsid w:val="001E4E52"/>
    <w:rsid w:val="001E788C"/>
    <w:rsid w:val="001E7ACE"/>
    <w:rsid w:val="001F16BB"/>
    <w:rsid w:val="001F593F"/>
    <w:rsid w:val="0020069C"/>
    <w:rsid w:val="00200F7C"/>
    <w:rsid w:val="0020139C"/>
    <w:rsid w:val="002015C1"/>
    <w:rsid w:val="00201F80"/>
    <w:rsid w:val="00201FBA"/>
    <w:rsid w:val="002027CE"/>
    <w:rsid w:val="00203205"/>
    <w:rsid w:val="0020354A"/>
    <w:rsid w:val="002037F1"/>
    <w:rsid w:val="0020452F"/>
    <w:rsid w:val="00204EBA"/>
    <w:rsid w:val="0021136E"/>
    <w:rsid w:val="002122F4"/>
    <w:rsid w:val="002129A4"/>
    <w:rsid w:val="002137E0"/>
    <w:rsid w:val="0021391A"/>
    <w:rsid w:val="00214F98"/>
    <w:rsid w:val="002155DA"/>
    <w:rsid w:val="002157C2"/>
    <w:rsid w:val="002171C6"/>
    <w:rsid w:val="0021745E"/>
    <w:rsid w:val="0021751A"/>
    <w:rsid w:val="00220AE9"/>
    <w:rsid w:val="00220EDD"/>
    <w:rsid w:val="00224CA7"/>
    <w:rsid w:val="002251E9"/>
    <w:rsid w:val="00225A8C"/>
    <w:rsid w:val="00233EF2"/>
    <w:rsid w:val="00236842"/>
    <w:rsid w:val="00240E1C"/>
    <w:rsid w:val="00241CCD"/>
    <w:rsid w:val="00241F32"/>
    <w:rsid w:val="00242EB3"/>
    <w:rsid w:val="0024358E"/>
    <w:rsid w:val="00244563"/>
    <w:rsid w:val="00244658"/>
    <w:rsid w:val="00244C03"/>
    <w:rsid w:val="00246462"/>
    <w:rsid w:val="00246869"/>
    <w:rsid w:val="002506BE"/>
    <w:rsid w:val="00250A00"/>
    <w:rsid w:val="0025372A"/>
    <w:rsid w:val="0025385C"/>
    <w:rsid w:val="00253E95"/>
    <w:rsid w:val="00255016"/>
    <w:rsid w:val="002561F4"/>
    <w:rsid w:val="00256B62"/>
    <w:rsid w:val="00257AA8"/>
    <w:rsid w:val="00257FDD"/>
    <w:rsid w:val="00261086"/>
    <w:rsid w:val="0026334B"/>
    <w:rsid w:val="002636E7"/>
    <w:rsid w:val="002703E2"/>
    <w:rsid w:val="00270883"/>
    <w:rsid w:val="00273FAB"/>
    <w:rsid w:val="00277926"/>
    <w:rsid w:val="00280CB2"/>
    <w:rsid w:val="00281A69"/>
    <w:rsid w:val="00282247"/>
    <w:rsid w:val="002824F6"/>
    <w:rsid w:val="00283A84"/>
    <w:rsid w:val="002863FA"/>
    <w:rsid w:val="002916A8"/>
    <w:rsid w:val="00291718"/>
    <w:rsid w:val="002933C2"/>
    <w:rsid w:val="00294318"/>
    <w:rsid w:val="002943C5"/>
    <w:rsid w:val="00296232"/>
    <w:rsid w:val="00297F85"/>
    <w:rsid w:val="002A36EA"/>
    <w:rsid w:val="002A4574"/>
    <w:rsid w:val="002A4FED"/>
    <w:rsid w:val="002A7FCC"/>
    <w:rsid w:val="002B065C"/>
    <w:rsid w:val="002B0A25"/>
    <w:rsid w:val="002B1027"/>
    <w:rsid w:val="002B1D84"/>
    <w:rsid w:val="002B4353"/>
    <w:rsid w:val="002B56CA"/>
    <w:rsid w:val="002B5C65"/>
    <w:rsid w:val="002C0011"/>
    <w:rsid w:val="002C086F"/>
    <w:rsid w:val="002C1E5A"/>
    <w:rsid w:val="002C2DAD"/>
    <w:rsid w:val="002C388F"/>
    <w:rsid w:val="002C62A1"/>
    <w:rsid w:val="002C65B5"/>
    <w:rsid w:val="002C67F0"/>
    <w:rsid w:val="002C775B"/>
    <w:rsid w:val="002D0AE6"/>
    <w:rsid w:val="002D0FEF"/>
    <w:rsid w:val="002D1068"/>
    <w:rsid w:val="002D4AB6"/>
    <w:rsid w:val="002D5040"/>
    <w:rsid w:val="002D57E3"/>
    <w:rsid w:val="002D7F14"/>
    <w:rsid w:val="002E0D70"/>
    <w:rsid w:val="002E2DDB"/>
    <w:rsid w:val="002E4A26"/>
    <w:rsid w:val="002E56E5"/>
    <w:rsid w:val="002F1E85"/>
    <w:rsid w:val="002F2C4F"/>
    <w:rsid w:val="002F583E"/>
    <w:rsid w:val="002F5BD0"/>
    <w:rsid w:val="002F73DF"/>
    <w:rsid w:val="0030065A"/>
    <w:rsid w:val="00300703"/>
    <w:rsid w:val="003021E4"/>
    <w:rsid w:val="00302C8C"/>
    <w:rsid w:val="00302D74"/>
    <w:rsid w:val="00304178"/>
    <w:rsid w:val="0030423E"/>
    <w:rsid w:val="00304B73"/>
    <w:rsid w:val="0030630A"/>
    <w:rsid w:val="003071F0"/>
    <w:rsid w:val="003074AA"/>
    <w:rsid w:val="0031048A"/>
    <w:rsid w:val="00310B28"/>
    <w:rsid w:val="00311242"/>
    <w:rsid w:val="0031188B"/>
    <w:rsid w:val="00316281"/>
    <w:rsid w:val="0031658C"/>
    <w:rsid w:val="00316B14"/>
    <w:rsid w:val="00317A48"/>
    <w:rsid w:val="00317CAA"/>
    <w:rsid w:val="00317E1A"/>
    <w:rsid w:val="00321F8F"/>
    <w:rsid w:val="00324E3D"/>
    <w:rsid w:val="00326A7E"/>
    <w:rsid w:val="00326C3F"/>
    <w:rsid w:val="00327301"/>
    <w:rsid w:val="003308F5"/>
    <w:rsid w:val="003317ED"/>
    <w:rsid w:val="00332441"/>
    <w:rsid w:val="0033682B"/>
    <w:rsid w:val="003376C8"/>
    <w:rsid w:val="0034052D"/>
    <w:rsid w:val="003436BD"/>
    <w:rsid w:val="00344F04"/>
    <w:rsid w:val="00353871"/>
    <w:rsid w:val="0035458E"/>
    <w:rsid w:val="003564A0"/>
    <w:rsid w:val="00356E3B"/>
    <w:rsid w:val="0036023C"/>
    <w:rsid w:val="00360B2F"/>
    <w:rsid w:val="00365244"/>
    <w:rsid w:val="00370FD9"/>
    <w:rsid w:val="00372427"/>
    <w:rsid w:val="003727B5"/>
    <w:rsid w:val="00373BC0"/>
    <w:rsid w:val="00373C3A"/>
    <w:rsid w:val="00374739"/>
    <w:rsid w:val="00375763"/>
    <w:rsid w:val="00375E92"/>
    <w:rsid w:val="00377628"/>
    <w:rsid w:val="00382633"/>
    <w:rsid w:val="00382872"/>
    <w:rsid w:val="00382CFD"/>
    <w:rsid w:val="00383537"/>
    <w:rsid w:val="00384A68"/>
    <w:rsid w:val="00385978"/>
    <w:rsid w:val="00386ACC"/>
    <w:rsid w:val="0038733A"/>
    <w:rsid w:val="00387373"/>
    <w:rsid w:val="0039223F"/>
    <w:rsid w:val="003930AC"/>
    <w:rsid w:val="00393545"/>
    <w:rsid w:val="00394B0B"/>
    <w:rsid w:val="00394D59"/>
    <w:rsid w:val="00395B38"/>
    <w:rsid w:val="00396357"/>
    <w:rsid w:val="00396BC6"/>
    <w:rsid w:val="00397006"/>
    <w:rsid w:val="003979ED"/>
    <w:rsid w:val="003A0492"/>
    <w:rsid w:val="003A3BF4"/>
    <w:rsid w:val="003A3D87"/>
    <w:rsid w:val="003A4B56"/>
    <w:rsid w:val="003A5C47"/>
    <w:rsid w:val="003B046F"/>
    <w:rsid w:val="003B24CE"/>
    <w:rsid w:val="003B2656"/>
    <w:rsid w:val="003B28D9"/>
    <w:rsid w:val="003B3EE9"/>
    <w:rsid w:val="003C1DDA"/>
    <w:rsid w:val="003C27EB"/>
    <w:rsid w:val="003C3E3C"/>
    <w:rsid w:val="003C6715"/>
    <w:rsid w:val="003C675C"/>
    <w:rsid w:val="003C680E"/>
    <w:rsid w:val="003C78B1"/>
    <w:rsid w:val="003D1111"/>
    <w:rsid w:val="003D211C"/>
    <w:rsid w:val="003D32C4"/>
    <w:rsid w:val="003D4359"/>
    <w:rsid w:val="003D4DF4"/>
    <w:rsid w:val="003D50EF"/>
    <w:rsid w:val="003D6151"/>
    <w:rsid w:val="003D65F3"/>
    <w:rsid w:val="003E0662"/>
    <w:rsid w:val="003E1AED"/>
    <w:rsid w:val="003E4434"/>
    <w:rsid w:val="003E5B89"/>
    <w:rsid w:val="003E765B"/>
    <w:rsid w:val="003E79E9"/>
    <w:rsid w:val="003F4A74"/>
    <w:rsid w:val="003F5FA4"/>
    <w:rsid w:val="003F6887"/>
    <w:rsid w:val="003F73E9"/>
    <w:rsid w:val="003F777A"/>
    <w:rsid w:val="003F7C0D"/>
    <w:rsid w:val="004024D7"/>
    <w:rsid w:val="004059FB"/>
    <w:rsid w:val="004064FF"/>
    <w:rsid w:val="00406EEE"/>
    <w:rsid w:val="004070C1"/>
    <w:rsid w:val="00407719"/>
    <w:rsid w:val="00407F00"/>
    <w:rsid w:val="004106C0"/>
    <w:rsid w:val="004108C7"/>
    <w:rsid w:val="0041337E"/>
    <w:rsid w:val="00413DA2"/>
    <w:rsid w:val="00414907"/>
    <w:rsid w:val="00414E4F"/>
    <w:rsid w:val="004167BE"/>
    <w:rsid w:val="00420E2D"/>
    <w:rsid w:val="00420F73"/>
    <w:rsid w:val="004217C4"/>
    <w:rsid w:val="0042343F"/>
    <w:rsid w:val="00423BFA"/>
    <w:rsid w:val="00423C96"/>
    <w:rsid w:val="00425566"/>
    <w:rsid w:val="00426353"/>
    <w:rsid w:val="004263D8"/>
    <w:rsid w:val="0043072E"/>
    <w:rsid w:val="00430C5E"/>
    <w:rsid w:val="00431FDC"/>
    <w:rsid w:val="00431FFB"/>
    <w:rsid w:val="00432C9F"/>
    <w:rsid w:val="004365AD"/>
    <w:rsid w:val="00436F18"/>
    <w:rsid w:val="004376E5"/>
    <w:rsid w:val="00440ABC"/>
    <w:rsid w:val="00441864"/>
    <w:rsid w:val="00441B7A"/>
    <w:rsid w:val="00442508"/>
    <w:rsid w:val="004425EC"/>
    <w:rsid w:val="00443873"/>
    <w:rsid w:val="00444F8C"/>
    <w:rsid w:val="0045004B"/>
    <w:rsid w:val="00450E62"/>
    <w:rsid w:val="0045291B"/>
    <w:rsid w:val="00453A5A"/>
    <w:rsid w:val="00453AA8"/>
    <w:rsid w:val="00454BF6"/>
    <w:rsid w:val="0045651B"/>
    <w:rsid w:val="004602E8"/>
    <w:rsid w:val="004625F1"/>
    <w:rsid w:val="00462F2F"/>
    <w:rsid w:val="004677C4"/>
    <w:rsid w:val="004709CC"/>
    <w:rsid w:val="00473E7E"/>
    <w:rsid w:val="00474064"/>
    <w:rsid w:val="004754B1"/>
    <w:rsid w:val="00475A42"/>
    <w:rsid w:val="00476A65"/>
    <w:rsid w:val="00480829"/>
    <w:rsid w:val="00481C3B"/>
    <w:rsid w:val="00481E95"/>
    <w:rsid w:val="00483961"/>
    <w:rsid w:val="00483DFE"/>
    <w:rsid w:val="00484C91"/>
    <w:rsid w:val="00485812"/>
    <w:rsid w:val="00485870"/>
    <w:rsid w:val="00487230"/>
    <w:rsid w:val="004874F4"/>
    <w:rsid w:val="004874FA"/>
    <w:rsid w:val="00487AD6"/>
    <w:rsid w:val="00490FAB"/>
    <w:rsid w:val="0049159A"/>
    <w:rsid w:val="00493057"/>
    <w:rsid w:val="00494724"/>
    <w:rsid w:val="004952BC"/>
    <w:rsid w:val="00495A30"/>
    <w:rsid w:val="00496389"/>
    <w:rsid w:val="00497FF5"/>
    <w:rsid w:val="004A0AD4"/>
    <w:rsid w:val="004A17B5"/>
    <w:rsid w:val="004A2239"/>
    <w:rsid w:val="004A2532"/>
    <w:rsid w:val="004A2745"/>
    <w:rsid w:val="004A297F"/>
    <w:rsid w:val="004A2F1D"/>
    <w:rsid w:val="004A6A72"/>
    <w:rsid w:val="004A6F16"/>
    <w:rsid w:val="004A7CBD"/>
    <w:rsid w:val="004B2CDE"/>
    <w:rsid w:val="004B3396"/>
    <w:rsid w:val="004B3EE7"/>
    <w:rsid w:val="004B4C33"/>
    <w:rsid w:val="004B5EC7"/>
    <w:rsid w:val="004B5FAA"/>
    <w:rsid w:val="004B6052"/>
    <w:rsid w:val="004B682B"/>
    <w:rsid w:val="004B7D35"/>
    <w:rsid w:val="004C183C"/>
    <w:rsid w:val="004C3688"/>
    <w:rsid w:val="004C50A9"/>
    <w:rsid w:val="004C566B"/>
    <w:rsid w:val="004C6657"/>
    <w:rsid w:val="004C6E12"/>
    <w:rsid w:val="004D2065"/>
    <w:rsid w:val="004D37B9"/>
    <w:rsid w:val="004D4EC1"/>
    <w:rsid w:val="004D517B"/>
    <w:rsid w:val="004D5B6E"/>
    <w:rsid w:val="004D5C21"/>
    <w:rsid w:val="004E0D5E"/>
    <w:rsid w:val="004E0DB9"/>
    <w:rsid w:val="004E0E7C"/>
    <w:rsid w:val="004E1A65"/>
    <w:rsid w:val="004E2536"/>
    <w:rsid w:val="004E2942"/>
    <w:rsid w:val="004E4170"/>
    <w:rsid w:val="004E4377"/>
    <w:rsid w:val="004F091E"/>
    <w:rsid w:val="004F0A17"/>
    <w:rsid w:val="004F0EF3"/>
    <w:rsid w:val="004F22B9"/>
    <w:rsid w:val="004F4213"/>
    <w:rsid w:val="004F4DEB"/>
    <w:rsid w:val="004F63D9"/>
    <w:rsid w:val="004F6904"/>
    <w:rsid w:val="004F7082"/>
    <w:rsid w:val="00500714"/>
    <w:rsid w:val="00502590"/>
    <w:rsid w:val="00506F23"/>
    <w:rsid w:val="00507105"/>
    <w:rsid w:val="00507768"/>
    <w:rsid w:val="005101A7"/>
    <w:rsid w:val="00510B7A"/>
    <w:rsid w:val="00511563"/>
    <w:rsid w:val="00512940"/>
    <w:rsid w:val="00512975"/>
    <w:rsid w:val="00513259"/>
    <w:rsid w:val="00514237"/>
    <w:rsid w:val="005145D4"/>
    <w:rsid w:val="0051481C"/>
    <w:rsid w:val="005156C7"/>
    <w:rsid w:val="005158B0"/>
    <w:rsid w:val="0051590D"/>
    <w:rsid w:val="0051780F"/>
    <w:rsid w:val="00517F06"/>
    <w:rsid w:val="00520FBE"/>
    <w:rsid w:val="00521A87"/>
    <w:rsid w:val="00522472"/>
    <w:rsid w:val="005224DB"/>
    <w:rsid w:val="0052554C"/>
    <w:rsid w:val="00526719"/>
    <w:rsid w:val="00530186"/>
    <w:rsid w:val="00530619"/>
    <w:rsid w:val="0053237A"/>
    <w:rsid w:val="005355B4"/>
    <w:rsid w:val="00543432"/>
    <w:rsid w:val="00543E68"/>
    <w:rsid w:val="00544D28"/>
    <w:rsid w:val="00544DC9"/>
    <w:rsid w:val="00544E2A"/>
    <w:rsid w:val="00545A7A"/>
    <w:rsid w:val="00547C71"/>
    <w:rsid w:val="005501FD"/>
    <w:rsid w:val="005513CB"/>
    <w:rsid w:val="00551A4F"/>
    <w:rsid w:val="00551A79"/>
    <w:rsid w:val="0055333D"/>
    <w:rsid w:val="00554F9F"/>
    <w:rsid w:val="00555667"/>
    <w:rsid w:val="00555C61"/>
    <w:rsid w:val="00555CE2"/>
    <w:rsid w:val="00557C09"/>
    <w:rsid w:val="005606C4"/>
    <w:rsid w:val="005609E4"/>
    <w:rsid w:val="005616C4"/>
    <w:rsid w:val="0056206F"/>
    <w:rsid w:val="005664DB"/>
    <w:rsid w:val="005718B8"/>
    <w:rsid w:val="00572ED0"/>
    <w:rsid w:val="00574AC8"/>
    <w:rsid w:val="00574BA6"/>
    <w:rsid w:val="00577061"/>
    <w:rsid w:val="005778BA"/>
    <w:rsid w:val="00577C5C"/>
    <w:rsid w:val="00580709"/>
    <w:rsid w:val="00582B8C"/>
    <w:rsid w:val="00582E83"/>
    <w:rsid w:val="00583B86"/>
    <w:rsid w:val="005854A0"/>
    <w:rsid w:val="005856A7"/>
    <w:rsid w:val="00587370"/>
    <w:rsid w:val="005919A0"/>
    <w:rsid w:val="005961BF"/>
    <w:rsid w:val="005A0F41"/>
    <w:rsid w:val="005A1A05"/>
    <w:rsid w:val="005A2C38"/>
    <w:rsid w:val="005A2F17"/>
    <w:rsid w:val="005A4140"/>
    <w:rsid w:val="005A4556"/>
    <w:rsid w:val="005A4921"/>
    <w:rsid w:val="005A4EB5"/>
    <w:rsid w:val="005A5B08"/>
    <w:rsid w:val="005A77BC"/>
    <w:rsid w:val="005B3E47"/>
    <w:rsid w:val="005B4318"/>
    <w:rsid w:val="005B5198"/>
    <w:rsid w:val="005B63AD"/>
    <w:rsid w:val="005C0B41"/>
    <w:rsid w:val="005C1013"/>
    <w:rsid w:val="005C2308"/>
    <w:rsid w:val="005C23B0"/>
    <w:rsid w:val="005C3A9C"/>
    <w:rsid w:val="005C53E8"/>
    <w:rsid w:val="005D0292"/>
    <w:rsid w:val="005D1145"/>
    <w:rsid w:val="005D190E"/>
    <w:rsid w:val="005D3316"/>
    <w:rsid w:val="005D34E6"/>
    <w:rsid w:val="005D3650"/>
    <w:rsid w:val="005D388D"/>
    <w:rsid w:val="005D465D"/>
    <w:rsid w:val="005D5F5F"/>
    <w:rsid w:val="005D672B"/>
    <w:rsid w:val="005D6AA4"/>
    <w:rsid w:val="005D70C8"/>
    <w:rsid w:val="005D7281"/>
    <w:rsid w:val="005D7B70"/>
    <w:rsid w:val="005D7FD9"/>
    <w:rsid w:val="005E2847"/>
    <w:rsid w:val="005E36CB"/>
    <w:rsid w:val="005E4CF2"/>
    <w:rsid w:val="005E521C"/>
    <w:rsid w:val="005E60D0"/>
    <w:rsid w:val="005F5B28"/>
    <w:rsid w:val="005F6A01"/>
    <w:rsid w:val="005F7061"/>
    <w:rsid w:val="005F75A5"/>
    <w:rsid w:val="00607909"/>
    <w:rsid w:val="0061049F"/>
    <w:rsid w:val="0061227A"/>
    <w:rsid w:val="006132AE"/>
    <w:rsid w:val="00614766"/>
    <w:rsid w:val="00614DC2"/>
    <w:rsid w:val="0061745B"/>
    <w:rsid w:val="0062040F"/>
    <w:rsid w:val="00622277"/>
    <w:rsid w:val="00622676"/>
    <w:rsid w:val="0062663C"/>
    <w:rsid w:val="00626EC8"/>
    <w:rsid w:val="00626FED"/>
    <w:rsid w:val="00627157"/>
    <w:rsid w:val="00630958"/>
    <w:rsid w:val="00631492"/>
    <w:rsid w:val="006314BD"/>
    <w:rsid w:val="0063237A"/>
    <w:rsid w:val="006348FB"/>
    <w:rsid w:val="00635A1D"/>
    <w:rsid w:val="00636557"/>
    <w:rsid w:val="00640F57"/>
    <w:rsid w:val="0064135F"/>
    <w:rsid w:val="006419E7"/>
    <w:rsid w:val="00641FCC"/>
    <w:rsid w:val="006428A4"/>
    <w:rsid w:val="00644F29"/>
    <w:rsid w:val="00644FA5"/>
    <w:rsid w:val="006463D2"/>
    <w:rsid w:val="006469F1"/>
    <w:rsid w:val="006472AA"/>
    <w:rsid w:val="006515A2"/>
    <w:rsid w:val="00652533"/>
    <w:rsid w:val="006528F3"/>
    <w:rsid w:val="0065304B"/>
    <w:rsid w:val="006549DB"/>
    <w:rsid w:val="006562A3"/>
    <w:rsid w:val="00657676"/>
    <w:rsid w:val="006576B1"/>
    <w:rsid w:val="00660AA3"/>
    <w:rsid w:val="00663F5E"/>
    <w:rsid w:val="00665011"/>
    <w:rsid w:val="00667BE7"/>
    <w:rsid w:val="006704DA"/>
    <w:rsid w:val="006719E1"/>
    <w:rsid w:val="00672436"/>
    <w:rsid w:val="00673D86"/>
    <w:rsid w:val="00673F57"/>
    <w:rsid w:val="006862D3"/>
    <w:rsid w:val="00686562"/>
    <w:rsid w:val="00687522"/>
    <w:rsid w:val="00687603"/>
    <w:rsid w:val="006919A5"/>
    <w:rsid w:val="00692F8F"/>
    <w:rsid w:val="00693B99"/>
    <w:rsid w:val="00693DC3"/>
    <w:rsid w:val="0069494D"/>
    <w:rsid w:val="00696446"/>
    <w:rsid w:val="00696FAC"/>
    <w:rsid w:val="00697BDC"/>
    <w:rsid w:val="006A15E1"/>
    <w:rsid w:val="006A42B1"/>
    <w:rsid w:val="006A7A94"/>
    <w:rsid w:val="006B25DE"/>
    <w:rsid w:val="006B31CC"/>
    <w:rsid w:val="006B38D4"/>
    <w:rsid w:val="006B4269"/>
    <w:rsid w:val="006B43BF"/>
    <w:rsid w:val="006B5AF6"/>
    <w:rsid w:val="006B69D0"/>
    <w:rsid w:val="006C0C24"/>
    <w:rsid w:val="006C5A16"/>
    <w:rsid w:val="006D0300"/>
    <w:rsid w:val="006D0A62"/>
    <w:rsid w:val="006D2472"/>
    <w:rsid w:val="006D4315"/>
    <w:rsid w:val="006D5C3E"/>
    <w:rsid w:val="006D5EA6"/>
    <w:rsid w:val="006D6D31"/>
    <w:rsid w:val="006D7062"/>
    <w:rsid w:val="006D72A1"/>
    <w:rsid w:val="006E0D60"/>
    <w:rsid w:val="006E6BBC"/>
    <w:rsid w:val="006E70A6"/>
    <w:rsid w:val="006F0CB2"/>
    <w:rsid w:val="006F2025"/>
    <w:rsid w:val="006F384A"/>
    <w:rsid w:val="006F4FCD"/>
    <w:rsid w:val="00700E0C"/>
    <w:rsid w:val="00701EED"/>
    <w:rsid w:val="00702E67"/>
    <w:rsid w:val="00703038"/>
    <w:rsid w:val="00705D64"/>
    <w:rsid w:val="00706113"/>
    <w:rsid w:val="007069EC"/>
    <w:rsid w:val="007072B6"/>
    <w:rsid w:val="0070761E"/>
    <w:rsid w:val="00707E8B"/>
    <w:rsid w:val="0071106D"/>
    <w:rsid w:val="00711CAA"/>
    <w:rsid w:val="00713C9A"/>
    <w:rsid w:val="0071439A"/>
    <w:rsid w:val="00714FA3"/>
    <w:rsid w:val="00716428"/>
    <w:rsid w:val="007178FD"/>
    <w:rsid w:val="00720853"/>
    <w:rsid w:val="00720956"/>
    <w:rsid w:val="00723A01"/>
    <w:rsid w:val="00725BDC"/>
    <w:rsid w:val="0072643F"/>
    <w:rsid w:val="007265BF"/>
    <w:rsid w:val="00727D4D"/>
    <w:rsid w:val="00727F49"/>
    <w:rsid w:val="00730C5E"/>
    <w:rsid w:val="00732B21"/>
    <w:rsid w:val="00733299"/>
    <w:rsid w:val="00733FCA"/>
    <w:rsid w:val="00734D07"/>
    <w:rsid w:val="007365B4"/>
    <w:rsid w:val="007368C0"/>
    <w:rsid w:val="007406BF"/>
    <w:rsid w:val="007428BD"/>
    <w:rsid w:val="00742960"/>
    <w:rsid w:val="007461D9"/>
    <w:rsid w:val="007467A4"/>
    <w:rsid w:val="00746BE5"/>
    <w:rsid w:val="00746F4F"/>
    <w:rsid w:val="0074707A"/>
    <w:rsid w:val="0075063C"/>
    <w:rsid w:val="00753925"/>
    <w:rsid w:val="00753ABE"/>
    <w:rsid w:val="0075453B"/>
    <w:rsid w:val="007564C1"/>
    <w:rsid w:val="00756D0A"/>
    <w:rsid w:val="0076027F"/>
    <w:rsid w:val="00763DE0"/>
    <w:rsid w:val="00771148"/>
    <w:rsid w:val="0077153F"/>
    <w:rsid w:val="0077746E"/>
    <w:rsid w:val="00777BA5"/>
    <w:rsid w:val="0078155E"/>
    <w:rsid w:val="00783123"/>
    <w:rsid w:val="00784477"/>
    <w:rsid w:val="00786E18"/>
    <w:rsid w:val="0079012D"/>
    <w:rsid w:val="00793247"/>
    <w:rsid w:val="00793A36"/>
    <w:rsid w:val="00795BBA"/>
    <w:rsid w:val="00795F1A"/>
    <w:rsid w:val="00797DAD"/>
    <w:rsid w:val="007A01B4"/>
    <w:rsid w:val="007A0E95"/>
    <w:rsid w:val="007A3C55"/>
    <w:rsid w:val="007A3FCE"/>
    <w:rsid w:val="007A4EBE"/>
    <w:rsid w:val="007A512F"/>
    <w:rsid w:val="007A658B"/>
    <w:rsid w:val="007A6AA8"/>
    <w:rsid w:val="007A7335"/>
    <w:rsid w:val="007B13C5"/>
    <w:rsid w:val="007B3E4C"/>
    <w:rsid w:val="007B7133"/>
    <w:rsid w:val="007C0A36"/>
    <w:rsid w:val="007C16C2"/>
    <w:rsid w:val="007C1ECB"/>
    <w:rsid w:val="007C39B7"/>
    <w:rsid w:val="007C4073"/>
    <w:rsid w:val="007C42D4"/>
    <w:rsid w:val="007C5A47"/>
    <w:rsid w:val="007C6897"/>
    <w:rsid w:val="007D16CE"/>
    <w:rsid w:val="007D180D"/>
    <w:rsid w:val="007D2329"/>
    <w:rsid w:val="007D6849"/>
    <w:rsid w:val="007D6D18"/>
    <w:rsid w:val="007E1D7C"/>
    <w:rsid w:val="007E3ACF"/>
    <w:rsid w:val="007E3E7D"/>
    <w:rsid w:val="007E43D9"/>
    <w:rsid w:val="007E45C2"/>
    <w:rsid w:val="007E50E0"/>
    <w:rsid w:val="007E5693"/>
    <w:rsid w:val="007E5B5E"/>
    <w:rsid w:val="007E7C65"/>
    <w:rsid w:val="007F1209"/>
    <w:rsid w:val="007F31B0"/>
    <w:rsid w:val="007F5E0C"/>
    <w:rsid w:val="0080043B"/>
    <w:rsid w:val="008004B0"/>
    <w:rsid w:val="00801B4D"/>
    <w:rsid w:val="00801F64"/>
    <w:rsid w:val="0080521B"/>
    <w:rsid w:val="00805436"/>
    <w:rsid w:val="00806ECE"/>
    <w:rsid w:val="00807B3F"/>
    <w:rsid w:val="0081166A"/>
    <w:rsid w:val="00812ED4"/>
    <w:rsid w:val="008136FA"/>
    <w:rsid w:val="008145B8"/>
    <w:rsid w:val="008161B5"/>
    <w:rsid w:val="008167B3"/>
    <w:rsid w:val="00816DB7"/>
    <w:rsid w:val="0081700D"/>
    <w:rsid w:val="00817F21"/>
    <w:rsid w:val="00821AF9"/>
    <w:rsid w:val="00825449"/>
    <w:rsid w:val="0082545A"/>
    <w:rsid w:val="00827AE2"/>
    <w:rsid w:val="008301DB"/>
    <w:rsid w:val="00831020"/>
    <w:rsid w:val="008312C1"/>
    <w:rsid w:val="008321E1"/>
    <w:rsid w:val="00834C68"/>
    <w:rsid w:val="008367B0"/>
    <w:rsid w:val="00841695"/>
    <w:rsid w:val="00841FD7"/>
    <w:rsid w:val="00842AF6"/>
    <w:rsid w:val="0084519C"/>
    <w:rsid w:val="0084550F"/>
    <w:rsid w:val="00845E0A"/>
    <w:rsid w:val="00847AD3"/>
    <w:rsid w:val="008526E9"/>
    <w:rsid w:val="00854369"/>
    <w:rsid w:val="00855E5E"/>
    <w:rsid w:val="008569F2"/>
    <w:rsid w:val="00860752"/>
    <w:rsid w:val="00863D0C"/>
    <w:rsid w:val="00863EFA"/>
    <w:rsid w:val="00864FC7"/>
    <w:rsid w:val="008663A0"/>
    <w:rsid w:val="00866D9A"/>
    <w:rsid w:val="00872A19"/>
    <w:rsid w:val="00873B26"/>
    <w:rsid w:val="00873BDC"/>
    <w:rsid w:val="00873DDD"/>
    <w:rsid w:val="00874E44"/>
    <w:rsid w:val="00875502"/>
    <w:rsid w:val="00875E47"/>
    <w:rsid w:val="0087694E"/>
    <w:rsid w:val="008769D7"/>
    <w:rsid w:val="00882989"/>
    <w:rsid w:val="0088483F"/>
    <w:rsid w:val="0088637F"/>
    <w:rsid w:val="008909DE"/>
    <w:rsid w:val="00892D82"/>
    <w:rsid w:val="00894308"/>
    <w:rsid w:val="00894BB2"/>
    <w:rsid w:val="00896128"/>
    <w:rsid w:val="008A0486"/>
    <w:rsid w:val="008A5FDE"/>
    <w:rsid w:val="008B208C"/>
    <w:rsid w:val="008B2346"/>
    <w:rsid w:val="008B2799"/>
    <w:rsid w:val="008B65FE"/>
    <w:rsid w:val="008B6BE1"/>
    <w:rsid w:val="008B79F5"/>
    <w:rsid w:val="008C00FE"/>
    <w:rsid w:val="008C29B2"/>
    <w:rsid w:val="008C3E38"/>
    <w:rsid w:val="008C42CC"/>
    <w:rsid w:val="008C5CA2"/>
    <w:rsid w:val="008D10CC"/>
    <w:rsid w:val="008D11E4"/>
    <w:rsid w:val="008D26DF"/>
    <w:rsid w:val="008D2721"/>
    <w:rsid w:val="008D46D9"/>
    <w:rsid w:val="008D4D99"/>
    <w:rsid w:val="008D54B6"/>
    <w:rsid w:val="008D6BEE"/>
    <w:rsid w:val="008D6E35"/>
    <w:rsid w:val="008D733F"/>
    <w:rsid w:val="008E0718"/>
    <w:rsid w:val="008E1821"/>
    <w:rsid w:val="008E2761"/>
    <w:rsid w:val="008E32E9"/>
    <w:rsid w:val="008E379F"/>
    <w:rsid w:val="008E4318"/>
    <w:rsid w:val="008E4819"/>
    <w:rsid w:val="008E4F03"/>
    <w:rsid w:val="008E5DB2"/>
    <w:rsid w:val="008E71C8"/>
    <w:rsid w:val="008F2478"/>
    <w:rsid w:val="008F2FD9"/>
    <w:rsid w:val="008F362E"/>
    <w:rsid w:val="008F473D"/>
    <w:rsid w:val="008F592E"/>
    <w:rsid w:val="008F6CED"/>
    <w:rsid w:val="0090166A"/>
    <w:rsid w:val="009023E5"/>
    <w:rsid w:val="0090471F"/>
    <w:rsid w:val="0090751E"/>
    <w:rsid w:val="00911371"/>
    <w:rsid w:val="00912902"/>
    <w:rsid w:val="00912C65"/>
    <w:rsid w:val="009132D3"/>
    <w:rsid w:val="009144DE"/>
    <w:rsid w:val="00914836"/>
    <w:rsid w:val="00914B51"/>
    <w:rsid w:val="00914DCD"/>
    <w:rsid w:val="009169D0"/>
    <w:rsid w:val="00916DFC"/>
    <w:rsid w:val="00916F93"/>
    <w:rsid w:val="00917593"/>
    <w:rsid w:val="009202D0"/>
    <w:rsid w:val="009212C2"/>
    <w:rsid w:val="009214E0"/>
    <w:rsid w:val="00923C95"/>
    <w:rsid w:val="00926334"/>
    <w:rsid w:val="00926DD6"/>
    <w:rsid w:val="009274CE"/>
    <w:rsid w:val="009279D0"/>
    <w:rsid w:val="00930AF4"/>
    <w:rsid w:val="009310C5"/>
    <w:rsid w:val="00932B4A"/>
    <w:rsid w:val="00937ADC"/>
    <w:rsid w:val="009440EE"/>
    <w:rsid w:val="009453EA"/>
    <w:rsid w:val="00950941"/>
    <w:rsid w:val="00950D84"/>
    <w:rsid w:val="00951462"/>
    <w:rsid w:val="00952C3B"/>
    <w:rsid w:val="00953B4C"/>
    <w:rsid w:val="00953C9E"/>
    <w:rsid w:val="0095506E"/>
    <w:rsid w:val="009562B7"/>
    <w:rsid w:val="00956C9A"/>
    <w:rsid w:val="009576C0"/>
    <w:rsid w:val="00957C2D"/>
    <w:rsid w:val="00962CD6"/>
    <w:rsid w:val="00964334"/>
    <w:rsid w:val="009647CD"/>
    <w:rsid w:val="009660FF"/>
    <w:rsid w:val="009665B4"/>
    <w:rsid w:val="00967F50"/>
    <w:rsid w:val="00970301"/>
    <w:rsid w:val="00971C76"/>
    <w:rsid w:val="00971C89"/>
    <w:rsid w:val="00971E8F"/>
    <w:rsid w:val="00971F06"/>
    <w:rsid w:val="009738F8"/>
    <w:rsid w:val="00974644"/>
    <w:rsid w:val="00977795"/>
    <w:rsid w:val="0098145E"/>
    <w:rsid w:val="00985133"/>
    <w:rsid w:val="00985835"/>
    <w:rsid w:val="009866DE"/>
    <w:rsid w:val="00996D9B"/>
    <w:rsid w:val="009972AD"/>
    <w:rsid w:val="009A05FE"/>
    <w:rsid w:val="009A107A"/>
    <w:rsid w:val="009A2B49"/>
    <w:rsid w:val="009A44F3"/>
    <w:rsid w:val="009A4808"/>
    <w:rsid w:val="009A56C0"/>
    <w:rsid w:val="009A7EB3"/>
    <w:rsid w:val="009B1C40"/>
    <w:rsid w:val="009B2B3F"/>
    <w:rsid w:val="009B2CA6"/>
    <w:rsid w:val="009B3B59"/>
    <w:rsid w:val="009B584F"/>
    <w:rsid w:val="009B5D7A"/>
    <w:rsid w:val="009B630D"/>
    <w:rsid w:val="009B7FD2"/>
    <w:rsid w:val="009C09CD"/>
    <w:rsid w:val="009C253D"/>
    <w:rsid w:val="009C48C9"/>
    <w:rsid w:val="009C4A71"/>
    <w:rsid w:val="009C5941"/>
    <w:rsid w:val="009C7754"/>
    <w:rsid w:val="009C7F53"/>
    <w:rsid w:val="009D0C09"/>
    <w:rsid w:val="009D3663"/>
    <w:rsid w:val="009D7C18"/>
    <w:rsid w:val="009E1436"/>
    <w:rsid w:val="009E2004"/>
    <w:rsid w:val="009E439F"/>
    <w:rsid w:val="009E47E6"/>
    <w:rsid w:val="009E521C"/>
    <w:rsid w:val="009E5CD1"/>
    <w:rsid w:val="009E612F"/>
    <w:rsid w:val="009E6B67"/>
    <w:rsid w:val="009F2BB1"/>
    <w:rsid w:val="009F4641"/>
    <w:rsid w:val="009F4DAA"/>
    <w:rsid w:val="009F5365"/>
    <w:rsid w:val="009F5B0C"/>
    <w:rsid w:val="009F5F4F"/>
    <w:rsid w:val="009F65DB"/>
    <w:rsid w:val="009F65FF"/>
    <w:rsid w:val="009F67FB"/>
    <w:rsid w:val="00A013F6"/>
    <w:rsid w:val="00A06810"/>
    <w:rsid w:val="00A06856"/>
    <w:rsid w:val="00A06BA0"/>
    <w:rsid w:val="00A0779F"/>
    <w:rsid w:val="00A07E44"/>
    <w:rsid w:val="00A1168C"/>
    <w:rsid w:val="00A13BC7"/>
    <w:rsid w:val="00A143C9"/>
    <w:rsid w:val="00A147F3"/>
    <w:rsid w:val="00A15829"/>
    <w:rsid w:val="00A165DA"/>
    <w:rsid w:val="00A17E0E"/>
    <w:rsid w:val="00A20AD1"/>
    <w:rsid w:val="00A21519"/>
    <w:rsid w:val="00A22DD4"/>
    <w:rsid w:val="00A23532"/>
    <w:rsid w:val="00A251E6"/>
    <w:rsid w:val="00A27D06"/>
    <w:rsid w:val="00A30534"/>
    <w:rsid w:val="00A30A04"/>
    <w:rsid w:val="00A316A5"/>
    <w:rsid w:val="00A32C1B"/>
    <w:rsid w:val="00A32D02"/>
    <w:rsid w:val="00A345D9"/>
    <w:rsid w:val="00A37744"/>
    <w:rsid w:val="00A4189D"/>
    <w:rsid w:val="00A41A89"/>
    <w:rsid w:val="00A43177"/>
    <w:rsid w:val="00A4318A"/>
    <w:rsid w:val="00A43199"/>
    <w:rsid w:val="00A43312"/>
    <w:rsid w:val="00A45175"/>
    <w:rsid w:val="00A464EA"/>
    <w:rsid w:val="00A47691"/>
    <w:rsid w:val="00A477FF"/>
    <w:rsid w:val="00A47C23"/>
    <w:rsid w:val="00A514F7"/>
    <w:rsid w:val="00A52AD1"/>
    <w:rsid w:val="00A5418E"/>
    <w:rsid w:val="00A545A9"/>
    <w:rsid w:val="00A54E68"/>
    <w:rsid w:val="00A55B25"/>
    <w:rsid w:val="00A57928"/>
    <w:rsid w:val="00A6074F"/>
    <w:rsid w:val="00A60A86"/>
    <w:rsid w:val="00A648CC"/>
    <w:rsid w:val="00A653DC"/>
    <w:rsid w:val="00A6592B"/>
    <w:rsid w:val="00A66776"/>
    <w:rsid w:val="00A70297"/>
    <w:rsid w:val="00A717E6"/>
    <w:rsid w:val="00A71B37"/>
    <w:rsid w:val="00A74579"/>
    <w:rsid w:val="00A74F8C"/>
    <w:rsid w:val="00A76252"/>
    <w:rsid w:val="00A800F6"/>
    <w:rsid w:val="00A815B2"/>
    <w:rsid w:val="00A817FE"/>
    <w:rsid w:val="00A85730"/>
    <w:rsid w:val="00A90011"/>
    <w:rsid w:val="00A9321C"/>
    <w:rsid w:val="00AA11BC"/>
    <w:rsid w:val="00AA1781"/>
    <w:rsid w:val="00AA3F37"/>
    <w:rsid w:val="00AA4927"/>
    <w:rsid w:val="00AA492F"/>
    <w:rsid w:val="00AA64A1"/>
    <w:rsid w:val="00AA7347"/>
    <w:rsid w:val="00AB1CA1"/>
    <w:rsid w:val="00AB4735"/>
    <w:rsid w:val="00AC132D"/>
    <w:rsid w:val="00AC299E"/>
    <w:rsid w:val="00AC2C0D"/>
    <w:rsid w:val="00AC3ABD"/>
    <w:rsid w:val="00AC4180"/>
    <w:rsid w:val="00AC4A13"/>
    <w:rsid w:val="00AC63AE"/>
    <w:rsid w:val="00AC795A"/>
    <w:rsid w:val="00AD0782"/>
    <w:rsid w:val="00AD1D02"/>
    <w:rsid w:val="00AD2D18"/>
    <w:rsid w:val="00AD4C2E"/>
    <w:rsid w:val="00AD4DE4"/>
    <w:rsid w:val="00AD66D1"/>
    <w:rsid w:val="00AD689C"/>
    <w:rsid w:val="00AD6A63"/>
    <w:rsid w:val="00AD7F6B"/>
    <w:rsid w:val="00AE02D3"/>
    <w:rsid w:val="00AE05FB"/>
    <w:rsid w:val="00AE06ED"/>
    <w:rsid w:val="00AE1DB0"/>
    <w:rsid w:val="00AE2AA0"/>
    <w:rsid w:val="00AE4913"/>
    <w:rsid w:val="00AE4C1F"/>
    <w:rsid w:val="00AE62DB"/>
    <w:rsid w:val="00AE66F4"/>
    <w:rsid w:val="00AE7C3A"/>
    <w:rsid w:val="00AE7FFC"/>
    <w:rsid w:val="00AF0FED"/>
    <w:rsid w:val="00AF2BCD"/>
    <w:rsid w:val="00AF4320"/>
    <w:rsid w:val="00AF7DAB"/>
    <w:rsid w:val="00B005CE"/>
    <w:rsid w:val="00B00B5D"/>
    <w:rsid w:val="00B012A3"/>
    <w:rsid w:val="00B01351"/>
    <w:rsid w:val="00B03438"/>
    <w:rsid w:val="00B059C9"/>
    <w:rsid w:val="00B05E2D"/>
    <w:rsid w:val="00B0695C"/>
    <w:rsid w:val="00B10F7E"/>
    <w:rsid w:val="00B1214B"/>
    <w:rsid w:val="00B14BBA"/>
    <w:rsid w:val="00B14F6A"/>
    <w:rsid w:val="00B164A2"/>
    <w:rsid w:val="00B17AD9"/>
    <w:rsid w:val="00B210A0"/>
    <w:rsid w:val="00B210F4"/>
    <w:rsid w:val="00B213F1"/>
    <w:rsid w:val="00B22FE1"/>
    <w:rsid w:val="00B23353"/>
    <w:rsid w:val="00B24C14"/>
    <w:rsid w:val="00B24C87"/>
    <w:rsid w:val="00B257DD"/>
    <w:rsid w:val="00B304AF"/>
    <w:rsid w:val="00B30BE1"/>
    <w:rsid w:val="00B3414E"/>
    <w:rsid w:val="00B360D0"/>
    <w:rsid w:val="00B3656F"/>
    <w:rsid w:val="00B3743F"/>
    <w:rsid w:val="00B37B76"/>
    <w:rsid w:val="00B42225"/>
    <w:rsid w:val="00B4296E"/>
    <w:rsid w:val="00B43243"/>
    <w:rsid w:val="00B43CE2"/>
    <w:rsid w:val="00B44526"/>
    <w:rsid w:val="00B47BDF"/>
    <w:rsid w:val="00B5020B"/>
    <w:rsid w:val="00B512FE"/>
    <w:rsid w:val="00B52119"/>
    <w:rsid w:val="00B52E44"/>
    <w:rsid w:val="00B57232"/>
    <w:rsid w:val="00B574F7"/>
    <w:rsid w:val="00B626F2"/>
    <w:rsid w:val="00B62C5B"/>
    <w:rsid w:val="00B6411B"/>
    <w:rsid w:val="00B648FB"/>
    <w:rsid w:val="00B64DFA"/>
    <w:rsid w:val="00B64FA1"/>
    <w:rsid w:val="00B65E5C"/>
    <w:rsid w:val="00B669EE"/>
    <w:rsid w:val="00B7000D"/>
    <w:rsid w:val="00B71A2C"/>
    <w:rsid w:val="00B7202B"/>
    <w:rsid w:val="00B7260A"/>
    <w:rsid w:val="00B72864"/>
    <w:rsid w:val="00B73DF9"/>
    <w:rsid w:val="00B75FD9"/>
    <w:rsid w:val="00B77424"/>
    <w:rsid w:val="00B808A3"/>
    <w:rsid w:val="00B847A1"/>
    <w:rsid w:val="00B8593B"/>
    <w:rsid w:val="00B86ADC"/>
    <w:rsid w:val="00B86E90"/>
    <w:rsid w:val="00B926C2"/>
    <w:rsid w:val="00B94420"/>
    <w:rsid w:val="00B9749D"/>
    <w:rsid w:val="00BA1875"/>
    <w:rsid w:val="00BA507F"/>
    <w:rsid w:val="00BA6301"/>
    <w:rsid w:val="00BA7278"/>
    <w:rsid w:val="00BB03F1"/>
    <w:rsid w:val="00BB1E2A"/>
    <w:rsid w:val="00BB36C4"/>
    <w:rsid w:val="00BB597E"/>
    <w:rsid w:val="00BB641D"/>
    <w:rsid w:val="00BB6976"/>
    <w:rsid w:val="00BB78B2"/>
    <w:rsid w:val="00BC0922"/>
    <w:rsid w:val="00BC1AF9"/>
    <w:rsid w:val="00BC2515"/>
    <w:rsid w:val="00BC360F"/>
    <w:rsid w:val="00BC3B20"/>
    <w:rsid w:val="00BC413D"/>
    <w:rsid w:val="00BC4B16"/>
    <w:rsid w:val="00BC4E1C"/>
    <w:rsid w:val="00BC5188"/>
    <w:rsid w:val="00BC574B"/>
    <w:rsid w:val="00BC61B5"/>
    <w:rsid w:val="00BD2E21"/>
    <w:rsid w:val="00BD3144"/>
    <w:rsid w:val="00BD4FAD"/>
    <w:rsid w:val="00BD745D"/>
    <w:rsid w:val="00BD7C81"/>
    <w:rsid w:val="00BE0556"/>
    <w:rsid w:val="00BE1F4A"/>
    <w:rsid w:val="00BE4E10"/>
    <w:rsid w:val="00BE4E8D"/>
    <w:rsid w:val="00BE5017"/>
    <w:rsid w:val="00BE518E"/>
    <w:rsid w:val="00BE5B95"/>
    <w:rsid w:val="00BE6538"/>
    <w:rsid w:val="00BE672D"/>
    <w:rsid w:val="00BE7916"/>
    <w:rsid w:val="00BE795F"/>
    <w:rsid w:val="00BE7B28"/>
    <w:rsid w:val="00BE7C16"/>
    <w:rsid w:val="00BF0077"/>
    <w:rsid w:val="00BF0475"/>
    <w:rsid w:val="00BF1C33"/>
    <w:rsid w:val="00BF430C"/>
    <w:rsid w:val="00BF4BA1"/>
    <w:rsid w:val="00BF566C"/>
    <w:rsid w:val="00BF56BA"/>
    <w:rsid w:val="00BF5F8A"/>
    <w:rsid w:val="00C00182"/>
    <w:rsid w:val="00C00BA6"/>
    <w:rsid w:val="00C01754"/>
    <w:rsid w:val="00C01D9C"/>
    <w:rsid w:val="00C0453B"/>
    <w:rsid w:val="00C05D94"/>
    <w:rsid w:val="00C06B5C"/>
    <w:rsid w:val="00C07273"/>
    <w:rsid w:val="00C0737B"/>
    <w:rsid w:val="00C07735"/>
    <w:rsid w:val="00C0790C"/>
    <w:rsid w:val="00C10F34"/>
    <w:rsid w:val="00C11302"/>
    <w:rsid w:val="00C11B4D"/>
    <w:rsid w:val="00C1351E"/>
    <w:rsid w:val="00C145F2"/>
    <w:rsid w:val="00C1497B"/>
    <w:rsid w:val="00C16171"/>
    <w:rsid w:val="00C16563"/>
    <w:rsid w:val="00C168D0"/>
    <w:rsid w:val="00C17E73"/>
    <w:rsid w:val="00C203D8"/>
    <w:rsid w:val="00C2358E"/>
    <w:rsid w:val="00C23F5D"/>
    <w:rsid w:val="00C24A2D"/>
    <w:rsid w:val="00C26559"/>
    <w:rsid w:val="00C31065"/>
    <w:rsid w:val="00C3299E"/>
    <w:rsid w:val="00C33255"/>
    <w:rsid w:val="00C34C88"/>
    <w:rsid w:val="00C36C0C"/>
    <w:rsid w:val="00C4014A"/>
    <w:rsid w:val="00C41029"/>
    <w:rsid w:val="00C416E0"/>
    <w:rsid w:val="00C41A81"/>
    <w:rsid w:val="00C41E27"/>
    <w:rsid w:val="00C43E0F"/>
    <w:rsid w:val="00C46A47"/>
    <w:rsid w:val="00C475A4"/>
    <w:rsid w:val="00C47758"/>
    <w:rsid w:val="00C51754"/>
    <w:rsid w:val="00C5362E"/>
    <w:rsid w:val="00C53724"/>
    <w:rsid w:val="00C539F2"/>
    <w:rsid w:val="00C54EF6"/>
    <w:rsid w:val="00C554D6"/>
    <w:rsid w:val="00C61754"/>
    <w:rsid w:val="00C6245D"/>
    <w:rsid w:val="00C62876"/>
    <w:rsid w:val="00C63587"/>
    <w:rsid w:val="00C63CD2"/>
    <w:rsid w:val="00C662E2"/>
    <w:rsid w:val="00C7011A"/>
    <w:rsid w:val="00C71354"/>
    <w:rsid w:val="00C720E8"/>
    <w:rsid w:val="00C725B4"/>
    <w:rsid w:val="00C72DBD"/>
    <w:rsid w:val="00C72F3B"/>
    <w:rsid w:val="00C72F52"/>
    <w:rsid w:val="00C734EC"/>
    <w:rsid w:val="00C73735"/>
    <w:rsid w:val="00C7694B"/>
    <w:rsid w:val="00C76EB8"/>
    <w:rsid w:val="00C77CED"/>
    <w:rsid w:val="00C8014C"/>
    <w:rsid w:val="00C82696"/>
    <w:rsid w:val="00C831D8"/>
    <w:rsid w:val="00C838EF"/>
    <w:rsid w:val="00C86486"/>
    <w:rsid w:val="00C86E0F"/>
    <w:rsid w:val="00C8712F"/>
    <w:rsid w:val="00C87D5B"/>
    <w:rsid w:val="00C90112"/>
    <w:rsid w:val="00C923F9"/>
    <w:rsid w:val="00C9274E"/>
    <w:rsid w:val="00C93134"/>
    <w:rsid w:val="00C93348"/>
    <w:rsid w:val="00C94B1C"/>
    <w:rsid w:val="00C96BFC"/>
    <w:rsid w:val="00C97CE2"/>
    <w:rsid w:val="00CA05A0"/>
    <w:rsid w:val="00CA2173"/>
    <w:rsid w:val="00CA4137"/>
    <w:rsid w:val="00CA648D"/>
    <w:rsid w:val="00CB1286"/>
    <w:rsid w:val="00CB1D26"/>
    <w:rsid w:val="00CB3D28"/>
    <w:rsid w:val="00CB41BF"/>
    <w:rsid w:val="00CB5407"/>
    <w:rsid w:val="00CB5AA7"/>
    <w:rsid w:val="00CB5FFB"/>
    <w:rsid w:val="00CB77B8"/>
    <w:rsid w:val="00CC078D"/>
    <w:rsid w:val="00CC0929"/>
    <w:rsid w:val="00CC201A"/>
    <w:rsid w:val="00CC2DD4"/>
    <w:rsid w:val="00CC4022"/>
    <w:rsid w:val="00CC4462"/>
    <w:rsid w:val="00CC4FF4"/>
    <w:rsid w:val="00CC5AF2"/>
    <w:rsid w:val="00CC5B30"/>
    <w:rsid w:val="00CC5B7A"/>
    <w:rsid w:val="00CC6AF2"/>
    <w:rsid w:val="00CD068E"/>
    <w:rsid w:val="00CD0F5B"/>
    <w:rsid w:val="00CD1EC5"/>
    <w:rsid w:val="00CD4C69"/>
    <w:rsid w:val="00CD4FAA"/>
    <w:rsid w:val="00CD7B3E"/>
    <w:rsid w:val="00CE275B"/>
    <w:rsid w:val="00CE2B62"/>
    <w:rsid w:val="00CE3B0A"/>
    <w:rsid w:val="00CE641E"/>
    <w:rsid w:val="00CE679A"/>
    <w:rsid w:val="00CE6A4B"/>
    <w:rsid w:val="00CE735C"/>
    <w:rsid w:val="00CF0517"/>
    <w:rsid w:val="00CF0872"/>
    <w:rsid w:val="00CF3C67"/>
    <w:rsid w:val="00CF6DA8"/>
    <w:rsid w:val="00D036AB"/>
    <w:rsid w:val="00D04210"/>
    <w:rsid w:val="00D0421B"/>
    <w:rsid w:val="00D05F19"/>
    <w:rsid w:val="00D06935"/>
    <w:rsid w:val="00D11B11"/>
    <w:rsid w:val="00D17004"/>
    <w:rsid w:val="00D203CE"/>
    <w:rsid w:val="00D20F40"/>
    <w:rsid w:val="00D21C57"/>
    <w:rsid w:val="00D21C6B"/>
    <w:rsid w:val="00D26065"/>
    <w:rsid w:val="00D30589"/>
    <w:rsid w:val="00D31F2A"/>
    <w:rsid w:val="00D321F3"/>
    <w:rsid w:val="00D32C9F"/>
    <w:rsid w:val="00D34DEE"/>
    <w:rsid w:val="00D3746F"/>
    <w:rsid w:val="00D41556"/>
    <w:rsid w:val="00D4285D"/>
    <w:rsid w:val="00D43E60"/>
    <w:rsid w:val="00D45213"/>
    <w:rsid w:val="00D50D91"/>
    <w:rsid w:val="00D50DB3"/>
    <w:rsid w:val="00D5207B"/>
    <w:rsid w:val="00D52DA6"/>
    <w:rsid w:val="00D56889"/>
    <w:rsid w:val="00D56EE9"/>
    <w:rsid w:val="00D57718"/>
    <w:rsid w:val="00D60DAC"/>
    <w:rsid w:val="00D612FB"/>
    <w:rsid w:val="00D622B3"/>
    <w:rsid w:val="00D6241A"/>
    <w:rsid w:val="00D62AB5"/>
    <w:rsid w:val="00D63750"/>
    <w:rsid w:val="00D663EB"/>
    <w:rsid w:val="00D663FC"/>
    <w:rsid w:val="00D667A0"/>
    <w:rsid w:val="00D67490"/>
    <w:rsid w:val="00D7218F"/>
    <w:rsid w:val="00D721BB"/>
    <w:rsid w:val="00D72B72"/>
    <w:rsid w:val="00D72DB2"/>
    <w:rsid w:val="00D741BC"/>
    <w:rsid w:val="00D759FF"/>
    <w:rsid w:val="00D76353"/>
    <w:rsid w:val="00D764A7"/>
    <w:rsid w:val="00D771CE"/>
    <w:rsid w:val="00D77794"/>
    <w:rsid w:val="00D77B4F"/>
    <w:rsid w:val="00D80158"/>
    <w:rsid w:val="00D8262A"/>
    <w:rsid w:val="00D83E95"/>
    <w:rsid w:val="00D87EC7"/>
    <w:rsid w:val="00D943E2"/>
    <w:rsid w:val="00D944D8"/>
    <w:rsid w:val="00D94CAE"/>
    <w:rsid w:val="00D95DDA"/>
    <w:rsid w:val="00D96342"/>
    <w:rsid w:val="00D97AB9"/>
    <w:rsid w:val="00DA013A"/>
    <w:rsid w:val="00DA1089"/>
    <w:rsid w:val="00DA47B2"/>
    <w:rsid w:val="00DA5088"/>
    <w:rsid w:val="00DB2211"/>
    <w:rsid w:val="00DB24B6"/>
    <w:rsid w:val="00DB3A1A"/>
    <w:rsid w:val="00DB559D"/>
    <w:rsid w:val="00DB7666"/>
    <w:rsid w:val="00DB7FA4"/>
    <w:rsid w:val="00DC3319"/>
    <w:rsid w:val="00DC4FAD"/>
    <w:rsid w:val="00DC5379"/>
    <w:rsid w:val="00DC5B83"/>
    <w:rsid w:val="00DC71B1"/>
    <w:rsid w:val="00DD2652"/>
    <w:rsid w:val="00DD31B9"/>
    <w:rsid w:val="00DD5B44"/>
    <w:rsid w:val="00DD5E02"/>
    <w:rsid w:val="00DD7B5C"/>
    <w:rsid w:val="00DD7BE6"/>
    <w:rsid w:val="00DE05C2"/>
    <w:rsid w:val="00DE287B"/>
    <w:rsid w:val="00DE43CE"/>
    <w:rsid w:val="00DE6971"/>
    <w:rsid w:val="00DF310C"/>
    <w:rsid w:val="00DF42B1"/>
    <w:rsid w:val="00DF48FA"/>
    <w:rsid w:val="00DF49BD"/>
    <w:rsid w:val="00DF5351"/>
    <w:rsid w:val="00DF7A37"/>
    <w:rsid w:val="00E0092D"/>
    <w:rsid w:val="00E03623"/>
    <w:rsid w:val="00E03948"/>
    <w:rsid w:val="00E03B3E"/>
    <w:rsid w:val="00E04143"/>
    <w:rsid w:val="00E04E57"/>
    <w:rsid w:val="00E056FE"/>
    <w:rsid w:val="00E05E3A"/>
    <w:rsid w:val="00E071BF"/>
    <w:rsid w:val="00E07514"/>
    <w:rsid w:val="00E07D1D"/>
    <w:rsid w:val="00E07E08"/>
    <w:rsid w:val="00E1158D"/>
    <w:rsid w:val="00E1205A"/>
    <w:rsid w:val="00E1365B"/>
    <w:rsid w:val="00E14072"/>
    <w:rsid w:val="00E1558F"/>
    <w:rsid w:val="00E1631B"/>
    <w:rsid w:val="00E2035B"/>
    <w:rsid w:val="00E20662"/>
    <w:rsid w:val="00E20931"/>
    <w:rsid w:val="00E23320"/>
    <w:rsid w:val="00E23EA1"/>
    <w:rsid w:val="00E24EDE"/>
    <w:rsid w:val="00E25089"/>
    <w:rsid w:val="00E25F40"/>
    <w:rsid w:val="00E26166"/>
    <w:rsid w:val="00E26CEA"/>
    <w:rsid w:val="00E274E9"/>
    <w:rsid w:val="00E30B47"/>
    <w:rsid w:val="00E31B33"/>
    <w:rsid w:val="00E32340"/>
    <w:rsid w:val="00E323BA"/>
    <w:rsid w:val="00E33038"/>
    <w:rsid w:val="00E3387E"/>
    <w:rsid w:val="00E3473E"/>
    <w:rsid w:val="00E36A7C"/>
    <w:rsid w:val="00E41662"/>
    <w:rsid w:val="00E43156"/>
    <w:rsid w:val="00E43557"/>
    <w:rsid w:val="00E43C16"/>
    <w:rsid w:val="00E44A14"/>
    <w:rsid w:val="00E44E9F"/>
    <w:rsid w:val="00E45A4F"/>
    <w:rsid w:val="00E468A7"/>
    <w:rsid w:val="00E4691A"/>
    <w:rsid w:val="00E46984"/>
    <w:rsid w:val="00E50DDC"/>
    <w:rsid w:val="00E51698"/>
    <w:rsid w:val="00E519BF"/>
    <w:rsid w:val="00E53319"/>
    <w:rsid w:val="00E54F44"/>
    <w:rsid w:val="00E55219"/>
    <w:rsid w:val="00E55E18"/>
    <w:rsid w:val="00E5661C"/>
    <w:rsid w:val="00E57C5E"/>
    <w:rsid w:val="00E627FC"/>
    <w:rsid w:val="00E62A11"/>
    <w:rsid w:val="00E63EFB"/>
    <w:rsid w:val="00E64A1F"/>
    <w:rsid w:val="00E64BF2"/>
    <w:rsid w:val="00E64FE1"/>
    <w:rsid w:val="00E663F0"/>
    <w:rsid w:val="00E70993"/>
    <w:rsid w:val="00E7122E"/>
    <w:rsid w:val="00E71C8A"/>
    <w:rsid w:val="00E72D08"/>
    <w:rsid w:val="00E73FE6"/>
    <w:rsid w:val="00E76882"/>
    <w:rsid w:val="00E835E7"/>
    <w:rsid w:val="00E84010"/>
    <w:rsid w:val="00E8608D"/>
    <w:rsid w:val="00E861A7"/>
    <w:rsid w:val="00E861C1"/>
    <w:rsid w:val="00E8670C"/>
    <w:rsid w:val="00E86BD9"/>
    <w:rsid w:val="00E873DA"/>
    <w:rsid w:val="00E87817"/>
    <w:rsid w:val="00E87992"/>
    <w:rsid w:val="00E90B6D"/>
    <w:rsid w:val="00E923C3"/>
    <w:rsid w:val="00E924FC"/>
    <w:rsid w:val="00E9261F"/>
    <w:rsid w:val="00E931BC"/>
    <w:rsid w:val="00E93385"/>
    <w:rsid w:val="00E93612"/>
    <w:rsid w:val="00E948D8"/>
    <w:rsid w:val="00E95886"/>
    <w:rsid w:val="00E96AE2"/>
    <w:rsid w:val="00E96B92"/>
    <w:rsid w:val="00E979FF"/>
    <w:rsid w:val="00EA52ED"/>
    <w:rsid w:val="00EA5DC8"/>
    <w:rsid w:val="00EA66B4"/>
    <w:rsid w:val="00EA75A4"/>
    <w:rsid w:val="00EA77C0"/>
    <w:rsid w:val="00EB05CB"/>
    <w:rsid w:val="00EB163C"/>
    <w:rsid w:val="00EB1CA1"/>
    <w:rsid w:val="00EB2999"/>
    <w:rsid w:val="00EB3269"/>
    <w:rsid w:val="00EB34FA"/>
    <w:rsid w:val="00EB4AF5"/>
    <w:rsid w:val="00EB62BE"/>
    <w:rsid w:val="00EB6E89"/>
    <w:rsid w:val="00EB7877"/>
    <w:rsid w:val="00EC25E1"/>
    <w:rsid w:val="00EC3AAD"/>
    <w:rsid w:val="00EC3CC1"/>
    <w:rsid w:val="00EC6258"/>
    <w:rsid w:val="00EC7BA7"/>
    <w:rsid w:val="00ED5507"/>
    <w:rsid w:val="00ED5F81"/>
    <w:rsid w:val="00ED6E8E"/>
    <w:rsid w:val="00ED6FDD"/>
    <w:rsid w:val="00ED7800"/>
    <w:rsid w:val="00ED7DC9"/>
    <w:rsid w:val="00EE2530"/>
    <w:rsid w:val="00EE34DF"/>
    <w:rsid w:val="00EE4BBE"/>
    <w:rsid w:val="00EE52C8"/>
    <w:rsid w:val="00EE6C4A"/>
    <w:rsid w:val="00EF139C"/>
    <w:rsid w:val="00EF211A"/>
    <w:rsid w:val="00EF2B70"/>
    <w:rsid w:val="00EF3CAC"/>
    <w:rsid w:val="00EF3E36"/>
    <w:rsid w:val="00EF5B5A"/>
    <w:rsid w:val="00EF652A"/>
    <w:rsid w:val="00EF68D6"/>
    <w:rsid w:val="00EF7DD1"/>
    <w:rsid w:val="00F0084C"/>
    <w:rsid w:val="00F00E9D"/>
    <w:rsid w:val="00F01928"/>
    <w:rsid w:val="00F04057"/>
    <w:rsid w:val="00F07A18"/>
    <w:rsid w:val="00F1180F"/>
    <w:rsid w:val="00F1184B"/>
    <w:rsid w:val="00F1185B"/>
    <w:rsid w:val="00F12155"/>
    <w:rsid w:val="00F133A4"/>
    <w:rsid w:val="00F13CD8"/>
    <w:rsid w:val="00F1413A"/>
    <w:rsid w:val="00F1478A"/>
    <w:rsid w:val="00F16CA4"/>
    <w:rsid w:val="00F21815"/>
    <w:rsid w:val="00F21E1F"/>
    <w:rsid w:val="00F261A9"/>
    <w:rsid w:val="00F26AAA"/>
    <w:rsid w:val="00F31337"/>
    <w:rsid w:val="00F320E5"/>
    <w:rsid w:val="00F33A3F"/>
    <w:rsid w:val="00F3510B"/>
    <w:rsid w:val="00F3598F"/>
    <w:rsid w:val="00F35C90"/>
    <w:rsid w:val="00F37750"/>
    <w:rsid w:val="00F430DC"/>
    <w:rsid w:val="00F45A2E"/>
    <w:rsid w:val="00F46C6C"/>
    <w:rsid w:val="00F47296"/>
    <w:rsid w:val="00F47927"/>
    <w:rsid w:val="00F47C81"/>
    <w:rsid w:val="00F47E64"/>
    <w:rsid w:val="00F47EFE"/>
    <w:rsid w:val="00F501A3"/>
    <w:rsid w:val="00F50515"/>
    <w:rsid w:val="00F51D35"/>
    <w:rsid w:val="00F52245"/>
    <w:rsid w:val="00F52C4C"/>
    <w:rsid w:val="00F53C84"/>
    <w:rsid w:val="00F548CD"/>
    <w:rsid w:val="00F54D39"/>
    <w:rsid w:val="00F56388"/>
    <w:rsid w:val="00F5665F"/>
    <w:rsid w:val="00F56C52"/>
    <w:rsid w:val="00F5783D"/>
    <w:rsid w:val="00F61A76"/>
    <w:rsid w:val="00F6297D"/>
    <w:rsid w:val="00F62B71"/>
    <w:rsid w:val="00F642F2"/>
    <w:rsid w:val="00F64702"/>
    <w:rsid w:val="00F65F77"/>
    <w:rsid w:val="00F674C9"/>
    <w:rsid w:val="00F67E03"/>
    <w:rsid w:val="00F71396"/>
    <w:rsid w:val="00F72199"/>
    <w:rsid w:val="00F73985"/>
    <w:rsid w:val="00F76F37"/>
    <w:rsid w:val="00F81C92"/>
    <w:rsid w:val="00F8270F"/>
    <w:rsid w:val="00F828B3"/>
    <w:rsid w:val="00F87825"/>
    <w:rsid w:val="00F87CAB"/>
    <w:rsid w:val="00F90296"/>
    <w:rsid w:val="00F90DAE"/>
    <w:rsid w:val="00F919AF"/>
    <w:rsid w:val="00F91B07"/>
    <w:rsid w:val="00F922F9"/>
    <w:rsid w:val="00F93DAA"/>
    <w:rsid w:val="00F95071"/>
    <w:rsid w:val="00F9616B"/>
    <w:rsid w:val="00F96F1A"/>
    <w:rsid w:val="00FA02B1"/>
    <w:rsid w:val="00FA0E37"/>
    <w:rsid w:val="00FA39C2"/>
    <w:rsid w:val="00FA4A89"/>
    <w:rsid w:val="00FA4C83"/>
    <w:rsid w:val="00FA4FF3"/>
    <w:rsid w:val="00FA5787"/>
    <w:rsid w:val="00FA75FA"/>
    <w:rsid w:val="00FA78D1"/>
    <w:rsid w:val="00FB2336"/>
    <w:rsid w:val="00FB270D"/>
    <w:rsid w:val="00FB2850"/>
    <w:rsid w:val="00FB2B81"/>
    <w:rsid w:val="00FB33F2"/>
    <w:rsid w:val="00FB6183"/>
    <w:rsid w:val="00FB6908"/>
    <w:rsid w:val="00FB700C"/>
    <w:rsid w:val="00FC1E77"/>
    <w:rsid w:val="00FC217E"/>
    <w:rsid w:val="00FC3ED6"/>
    <w:rsid w:val="00FC45A0"/>
    <w:rsid w:val="00FC73ED"/>
    <w:rsid w:val="00FC7E09"/>
    <w:rsid w:val="00FD0D7D"/>
    <w:rsid w:val="00FD12E8"/>
    <w:rsid w:val="00FD147D"/>
    <w:rsid w:val="00FD1B4C"/>
    <w:rsid w:val="00FD1F59"/>
    <w:rsid w:val="00FD2F45"/>
    <w:rsid w:val="00FD40A6"/>
    <w:rsid w:val="00FD4BBB"/>
    <w:rsid w:val="00FD532C"/>
    <w:rsid w:val="00FD57E3"/>
    <w:rsid w:val="00FD6BBD"/>
    <w:rsid w:val="00FD7581"/>
    <w:rsid w:val="00FD7CE5"/>
    <w:rsid w:val="00FD7E57"/>
    <w:rsid w:val="00FE034B"/>
    <w:rsid w:val="00FE063E"/>
    <w:rsid w:val="00FE08C0"/>
    <w:rsid w:val="00FE1AFE"/>
    <w:rsid w:val="00FE2B6F"/>
    <w:rsid w:val="00FE36A2"/>
    <w:rsid w:val="00FE3ED4"/>
    <w:rsid w:val="00FE6A61"/>
    <w:rsid w:val="00FE7685"/>
    <w:rsid w:val="00FF0F57"/>
    <w:rsid w:val="00FF313A"/>
    <w:rsid w:val="00FF3B3A"/>
    <w:rsid w:val="00FF6E7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6E1"/>
  <w15:chartTrackingRefBased/>
  <w15:docId w15:val="{4C2390DF-F392-4AEE-BFE6-F6B69EA4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B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C72F3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28B3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basedOn w:val="a0"/>
    <w:link w:val="a3"/>
    <w:uiPriority w:val="99"/>
    <w:rsid w:val="00F828B3"/>
    <w:rPr>
      <w:sz w:val="18"/>
    </w:rPr>
  </w:style>
  <w:style w:type="paragraph" w:customStyle="1" w:styleId="Default">
    <w:name w:val="Default"/>
    <w:rsid w:val="00F828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unhideWhenUsed/>
    <w:rsid w:val="00F828B3"/>
    <w:rPr>
      <w:vertAlign w:val="superscript"/>
    </w:rPr>
  </w:style>
  <w:style w:type="table" w:styleId="a6">
    <w:name w:val="Table Grid"/>
    <w:basedOn w:val="a1"/>
    <w:uiPriority w:val="59"/>
    <w:rsid w:val="00F828B3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D45213"/>
    <w:pPr>
      <w:suppressAutoHyphens/>
      <w:spacing w:after="160" w:line="259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F31337"/>
    <w:rPr>
      <w:color w:val="808080"/>
    </w:rPr>
  </w:style>
  <w:style w:type="paragraph" w:customStyle="1" w:styleId="ConsPlusNormal">
    <w:name w:val="ConsPlusNormal"/>
    <w:rsid w:val="0051780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69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69D0"/>
    <w:rPr>
      <w:sz w:val="20"/>
      <w:szCs w:val="20"/>
    </w:rPr>
  </w:style>
  <w:style w:type="character" w:styleId="ad">
    <w:name w:val="annotation reference"/>
    <w:rsid w:val="006B69D0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6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E6A6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F3B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B2F0-68FF-4304-BE01-C2D3BC2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Елена Сергеевна</dc:creator>
  <cp:keywords/>
  <dc:description/>
  <cp:lastModifiedBy>OVSO-Sha</cp:lastModifiedBy>
  <cp:revision>303</cp:revision>
  <dcterms:created xsi:type="dcterms:W3CDTF">2024-03-22T05:42:00Z</dcterms:created>
  <dcterms:modified xsi:type="dcterms:W3CDTF">2024-06-17T05:28:00Z</dcterms:modified>
</cp:coreProperties>
</file>