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605D" w14:textId="55B51CED" w:rsidR="0050402F" w:rsidRDefault="0050402F" w:rsidP="0050402F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14:paraId="788AE5F1" w14:textId="77777777" w:rsidR="00BD1014" w:rsidRPr="00BA34EC" w:rsidRDefault="007E7EAF" w:rsidP="00B148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A34EC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03A4350F" w14:textId="24F3A391" w:rsidR="007E7EAF" w:rsidRPr="00BA34EC" w:rsidRDefault="007E7EAF" w:rsidP="00B148B0">
      <w:pPr>
        <w:ind w:left="1404" w:hanging="1404"/>
        <w:jc w:val="center"/>
        <w:rPr>
          <w:rFonts w:ascii="Times New Roman" w:hAnsi="Times New Roman"/>
          <w:b/>
          <w:sz w:val="28"/>
          <w:szCs w:val="28"/>
        </w:rPr>
      </w:pPr>
      <w:r w:rsidRPr="00BA34EC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14:paraId="4D942025" w14:textId="69B6CD6C" w:rsidR="007E7EAF" w:rsidRPr="00BA34EC" w:rsidRDefault="00B148B0" w:rsidP="00B148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7E7EAF" w:rsidRPr="00BA34EC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46A1FEE9" w14:textId="77777777" w:rsidR="003D58C8" w:rsidRPr="00BA34EC" w:rsidRDefault="003D58C8" w:rsidP="00B148B0">
      <w:pPr>
        <w:rPr>
          <w:rFonts w:ascii="Times New Roman" w:hAnsi="Times New Roman"/>
          <w:b/>
          <w:sz w:val="28"/>
          <w:szCs w:val="28"/>
        </w:rPr>
      </w:pPr>
    </w:p>
    <w:p w14:paraId="4FBD17D2" w14:textId="4EC74629" w:rsidR="007E7EAF" w:rsidRPr="00BA34EC" w:rsidRDefault="007E7EAF" w:rsidP="00B148B0">
      <w:pPr>
        <w:ind w:left="2832" w:hanging="2832"/>
        <w:jc w:val="center"/>
        <w:rPr>
          <w:rFonts w:ascii="Times New Roman" w:hAnsi="Times New Roman"/>
          <w:b/>
          <w:sz w:val="28"/>
          <w:szCs w:val="28"/>
        </w:rPr>
      </w:pPr>
      <w:r w:rsidRPr="00BA34EC">
        <w:rPr>
          <w:rFonts w:ascii="Times New Roman" w:hAnsi="Times New Roman"/>
          <w:b/>
          <w:sz w:val="28"/>
          <w:szCs w:val="28"/>
        </w:rPr>
        <w:t>РЕШЕНИЕ</w:t>
      </w:r>
    </w:p>
    <w:p w14:paraId="2447B1B3" w14:textId="0C9AD4FC" w:rsidR="007E7EAF" w:rsidRPr="00BA34EC" w:rsidRDefault="00B148B0" w:rsidP="00B148B0">
      <w:pPr>
        <w:ind w:left="2832" w:hanging="28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первая</w:t>
      </w:r>
      <w:r w:rsidR="007E7EAF" w:rsidRPr="00BA34EC">
        <w:rPr>
          <w:rFonts w:ascii="Times New Roman" w:hAnsi="Times New Roman"/>
          <w:b/>
          <w:sz w:val="28"/>
          <w:szCs w:val="28"/>
        </w:rPr>
        <w:t xml:space="preserve"> сессия</w:t>
      </w:r>
    </w:p>
    <w:p w14:paraId="6D78F4C5" w14:textId="77777777" w:rsidR="007E7EAF" w:rsidRPr="00BA34EC" w:rsidRDefault="007E7EAF" w:rsidP="00B148B0">
      <w:pPr>
        <w:ind w:firstLine="0"/>
        <w:rPr>
          <w:rFonts w:ascii="Times New Roman" w:hAnsi="Times New Roman"/>
          <w:sz w:val="28"/>
          <w:szCs w:val="28"/>
        </w:rPr>
      </w:pPr>
    </w:p>
    <w:p w14:paraId="03C9D540" w14:textId="77777777" w:rsidR="00B148B0" w:rsidRDefault="00B148B0" w:rsidP="00B148B0">
      <w:pPr>
        <w:ind w:left="-284" w:firstLine="0"/>
        <w:rPr>
          <w:rFonts w:ascii="Times New Roman" w:hAnsi="Times New Roman"/>
          <w:sz w:val="28"/>
          <w:szCs w:val="28"/>
        </w:rPr>
      </w:pPr>
    </w:p>
    <w:p w14:paraId="5453141D" w14:textId="7090983B" w:rsidR="007E7EAF" w:rsidRPr="00BA34EC" w:rsidRDefault="006626D3" w:rsidP="00B148B0">
      <w:pPr>
        <w:ind w:left="-284" w:firstLine="0"/>
        <w:rPr>
          <w:rFonts w:ascii="Times New Roman" w:hAnsi="Times New Roman"/>
          <w:sz w:val="28"/>
          <w:szCs w:val="28"/>
        </w:rPr>
      </w:pPr>
      <w:r w:rsidRPr="00BA34EC">
        <w:rPr>
          <w:rFonts w:ascii="Times New Roman" w:hAnsi="Times New Roman"/>
          <w:sz w:val="28"/>
          <w:szCs w:val="28"/>
        </w:rPr>
        <w:t>о</w:t>
      </w:r>
      <w:r w:rsidR="007E7EAF" w:rsidRPr="00BA34EC">
        <w:rPr>
          <w:rFonts w:ascii="Times New Roman" w:hAnsi="Times New Roman"/>
          <w:sz w:val="28"/>
          <w:szCs w:val="28"/>
        </w:rPr>
        <w:t>т</w:t>
      </w:r>
      <w:r w:rsidR="00D47949" w:rsidRPr="00BA34EC">
        <w:rPr>
          <w:rFonts w:ascii="Times New Roman" w:hAnsi="Times New Roman"/>
          <w:sz w:val="28"/>
          <w:szCs w:val="28"/>
        </w:rPr>
        <w:t xml:space="preserve"> </w:t>
      </w:r>
      <w:r w:rsidR="00B148B0">
        <w:rPr>
          <w:rFonts w:ascii="Times New Roman" w:hAnsi="Times New Roman"/>
          <w:sz w:val="28"/>
          <w:szCs w:val="28"/>
        </w:rPr>
        <w:t>05 декабря</w:t>
      </w:r>
      <w:r w:rsidR="003D58C8" w:rsidRPr="00BA34EC">
        <w:rPr>
          <w:rFonts w:ascii="Times New Roman" w:hAnsi="Times New Roman"/>
          <w:sz w:val="28"/>
          <w:szCs w:val="28"/>
        </w:rPr>
        <w:t xml:space="preserve"> </w:t>
      </w:r>
      <w:r w:rsidR="007E7EAF" w:rsidRPr="00BA34EC">
        <w:rPr>
          <w:rFonts w:ascii="Times New Roman" w:hAnsi="Times New Roman"/>
          <w:sz w:val="28"/>
          <w:szCs w:val="28"/>
        </w:rPr>
        <w:t>20</w:t>
      </w:r>
      <w:r w:rsidR="00D55BEF" w:rsidRPr="00BA34EC">
        <w:rPr>
          <w:rFonts w:ascii="Times New Roman" w:hAnsi="Times New Roman"/>
          <w:sz w:val="28"/>
          <w:szCs w:val="28"/>
        </w:rPr>
        <w:t>2</w:t>
      </w:r>
      <w:r w:rsidR="00C901E7" w:rsidRPr="00BA34EC">
        <w:rPr>
          <w:rFonts w:ascii="Times New Roman" w:hAnsi="Times New Roman"/>
          <w:sz w:val="28"/>
          <w:szCs w:val="28"/>
        </w:rPr>
        <w:t xml:space="preserve">4 </w:t>
      </w:r>
      <w:r w:rsidR="00BC10CC" w:rsidRPr="00BA34EC">
        <w:rPr>
          <w:rFonts w:ascii="Times New Roman" w:hAnsi="Times New Roman"/>
          <w:sz w:val="28"/>
          <w:szCs w:val="28"/>
        </w:rPr>
        <w:t xml:space="preserve">года   </w:t>
      </w:r>
      <w:r w:rsidR="007E7EAF" w:rsidRPr="00BA34EC">
        <w:rPr>
          <w:rFonts w:ascii="Times New Roman" w:hAnsi="Times New Roman"/>
          <w:sz w:val="28"/>
          <w:szCs w:val="28"/>
        </w:rPr>
        <w:tab/>
      </w:r>
      <w:r w:rsidR="007E7EAF" w:rsidRPr="00BA34EC">
        <w:rPr>
          <w:rFonts w:ascii="Times New Roman" w:hAnsi="Times New Roman"/>
          <w:sz w:val="28"/>
          <w:szCs w:val="28"/>
        </w:rPr>
        <w:tab/>
      </w:r>
      <w:r w:rsidR="007E7EAF" w:rsidRPr="00BA34EC">
        <w:rPr>
          <w:rFonts w:ascii="Times New Roman" w:hAnsi="Times New Roman"/>
          <w:sz w:val="28"/>
          <w:szCs w:val="28"/>
        </w:rPr>
        <w:tab/>
      </w:r>
      <w:r w:rsidR="007E7EAF" w:rsidRPr="00BA34EC">
        <w:rPr>
          <w:rFonts w:ascii="Times New Roman" w:hAnsi="Times New Roman"/>
          <w:sz w:val="28"/>
          <w:szCs w:val="28"/>
        </w:rPr>
        <w:tab/>
      </w:r>
      <w:r w:rsidR="007E7EAF" w:rsidRPr="00BA34EC">
        <w:rPr>
          <w:rFonts w:ascii="Times New Roman" w:hAnsi="Times New Roman"/>
          <w:sz w:val="28"/>
          <w:szCs w:val="28"/>
        </w:rPr>
        <w:tab/>
      </w:r>
      <w:r w:rsidR="00BC10CC" w:rsidRPr="00BA34EC">
        <w:rPr>
          <w:rFonts w:ascii="Times New Roman" w:hAnsi="Times New Roman"/>
          <w:sz w:val="28"/>
          <w:szCs w:val="28"/>
        </w:rPr>
        <w:t xml:space="preserve">             </w:t>
      </w:r>
      <w:r w:rsidR="003D58C8" w:rsidRPr="00BA34EC">
        <w:rPr>
          <w:rFonts w:ascii="Times New Roman" w:hAnsi="Times New Roman"/>
          <w:sz w:val="28"/>
          <w:szCs w:val="28"/>
        </w:rPr>
        <w:t xml:space="preserve">       </w:t>
      </w:r>
      <w:r w:rsidR="00713819" w:rsidRPr="00BA34EC">
        <w:rPr>
          <w:rFonts w:ascii="Times New Roman" w:hAnsi="Times New Roman"/>
          <w:sz w:val="28"/>
          <w:szCs w:val="28"/>
        </w:rPr>
        <w:t xml:space="preserve">    </w:t>
      </w:r>
      <w:r w:rsidR="00B148B0">
        <w:rPr>
          <w:rFonts w:ascii="Times New Roman" w:hAnsi="Times New Roman"/>
          <w:sz w:val="28"/>
          <w:szCs w:val="28"/>
        </w:rPr>
        <w:t xml:space="preserve">        </w:t>
      </w:r>
      <w:r w:rsidR="00407F89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713819" w:rsidRPr="00BA34EC">
        <w:rPr>
          <w:rFonts w:ascii="Times New Roman" w:hAnsi="Times New Roman"/>
          <w:sz w:val="28"/>
          <w:szCs w:val="28"/>
        </w:rPr>
        <w:t xml:space="preserve"> </w:t>
      </w:r>
      <w:r w:rsidR="00865F7E" w:rsidRPr="00BA34EC">
        <w:rPr>
          <w:rFonts w:ascii="Times New Roman" w:hAnsi="Times New Roman"/>
          <w:sz w:val="28"/>
          <w:szCs w:val="28"/>
        </w:rPr>
        <w:t xml:space="preserve"> № </w:t>
      </w:r>
      <w:r w:rsidR="00582018">
        <w:rPr>
          <w:rFonts w:ascii="Times New Roman" w:hAnsi="Times New Roman"/>
          <w:sz w:val="28"/>
          <w:szCs w:val="28"/>
        </w:rPr>
        <w:t>422</w:t>
      </w:r>
    </w:p>
    <w:p w14:paraId="123781C4" w14:textId="77777777" w:rsidR="007E7EAF" w:rsidRPr="00BA34EC" w:rsidRDefault="007E7EAF" w:rsidP="00B148B0">
      <w:pPr>
        <w:ind w:left="-284" w:firstLine="0"/>
        <w:rPr>
          <w:rFonts w:ascii="Times New Roman" w:hAnsi="Times New Roman"/>
          <w:sz w:val="28"/>
          <w:szCs w:val="28"/>
        </w:rPr>
      </w:pPr>
    </w:p>
    <w:p w14:paraId="41343DA1" w14:textId="6FA4F949" w:rsidR="003F61EC" w:rsidRDefault="00C901E7" w:rsidP="00B148B0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BA34EC">
        <w:rPr>
          <w:rFonts w:ascii="Times New Roman" w:hAnsi="Times New Roman"/>
          <w:sz w:val="28"/>
          <w:szCs w:val="28"/>
        </w:rPr>
        <w:t>Об утверждении Порядка предоставления помещений, находящихся в муниципальной собственности города Оби Новосибирской области для размещения отделений почтовой связи на безвозмездных условиях</w:t>
      </w:r>
    </w:p>
    <w:p w14:paraId="26FC4BCC" w14:textId="006DA3F0" w:rsidR="00B148B0" w:rsidRPr="00BA34EC" w:rsidRDefault="00B148B0" w:rsidP="00B148B0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</w:p>
    <w:p w14:paraId="3EA17EE8" w14:textId="77777777" w:rsidR="00C901E7" w:rsidRPr="00BA34EC" w:rsidRDefault="00C901E7" w:rsidP="00B148B0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</w:p>
    <w:p w14:paraId="0C2D2A60" w14:textId="7B414EEE" w:rsidR="007E7EAF" w:rsidRPr="00B148B0" w:rsidRDefault="00FB7D75" w:rsidP="00B148B0">
      <w:pPr>
        <w:ind w:left="-284" w:firstLine="992"/>
        <w:rPr>
          <w:rFonts w:ascii="Times New Roman" w:hAnsi="Times New Roman"/>
        </w:rPr>
      </w:pPr>
      <w:r w:rsidRPr="00B148B0">
        <w:rPr>
          <w:rFonts w:ascii="Times New Roman" w:hAnsi="Times New Roman"/>
        </w:rPr>
        <w:t xml:space="preserve">В </w:t>
      </w:r>
      <w:r w:rsidR="00B97C27" w:rsidRPr="00B148B0">
        <w:rPr>
          <w:rFonts w:ascii="Times New Roman" w:hAnsi="Times New Roman"/>
        </w:rPr>
        <w:t xml:space="preserve">целях исполнения постановления Правительства Новосибирской области от 05.03.2024 № 82-п «Об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зданиях», </w:t>
      </w:r>
      <w:r w:rsidR="00727577" w:rsidRPr="00B148B0">
        <w:rPr>
          <w:rFonts w:ascii="Times New Roman" w:hAnsi="Times New Roman"/>
        </w:rPr>
        <w:t xml:space="preserve">руководствуясь </w:t>
      </w:r>
      <w:r w:rsidR="00CA3F6D" w:rsidRPr="00B148B0">
        <w:rPr>
          <w:rFonts w:ascii="Times New Roman" w:hAnsi="Times New Roman"/>
        </w:rPr>
        <w:t>п</w:t>
      </w:r>
      <w:r w:rsidR="00727577" w:rsidRPr="00B148B0">
        <w:rPr>
          <w:rFonts w:ascii="Times New Roman" w:hAnsi="Times New Roman"/>
        </w:rPr>
        <w:t>оложением «Об утверждении Порядка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Оби Новосибирской области», утвержденным решением двадцать девятой сессией Совета депутатов города Оби Новосибирской области пятого созыва от 25.09.2024 года № 394</w:t>
      </w:r>
      <w:r w:rsidR="007E0C01" w:rsidRPr="00B148B0">
        <w:rPr>
          <w:rFonts w:ascii="Times New Roman" w:hAnsi="Times New Roman"/>
        </w:rPr>
        <w:t xml:space="preserve">, </w:t>
      </w:r>
      <w:r w:rsidR="00CF19F9" w:rsidRPr="00B148B0">
        <w:rPr>
          <w:rFonts w:ascii="Times New Roman" w:hAnsi="Times New Roman"/>
          <w:color w:val="000000" w:themeColor="text1"/>
        </w:rPr>
        <w:t>Совет депутатов</w:t>
      </w:r>
      <w:r w:rsidR="00E155A1" w:rsidRPr="00B148B0">
        <w:rPr>
          <w:rFonts w:ascii="Times New Roman" w:hAnsi="Times New Roman"/>
          <w:color w:val="000000" w:themeColor="text1"/>
        </w:rPr>
        <w:t xml:space="preserve"> </w:t>
      </w:r>
    </w:p>
    <w:p w14:paraId="3BBF5308" w14:textId="77777777" w:rsidR="00CF19F9" w:rsidRPr="00B148B0" w:rsidRDefault="00CF19F9" w:rsidP="00B148B0">
      <w:pPr>
        <w:ind w:left="-284" w:firstLine="992"/>
        <w:rPr>
          <w:rFonts w:ascii="Times New Roman" w:hAnsi="Times New Roman"/>
        </w:rPr>
      </w:pPr>
    </w:p>
    <w:p w14:paraId="35E12F8D" w14:textId="157722AB" w:rsidR="00B31742" w:rsidRPr="00B148B0" w:rsidRDefault="00B741E4" w:rsidP="00B741E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r w:rsidR="007E7EAF" w:rsidRPr="00B148B0">
        <w:rPr>
          <w:rFonts w:ascii="Times New Roman" w:hAnsi="Times New Roman"/>
        </w:rPr>
        <w:t>:</w:t>
      </w:r>
    </w:p>
    <w:p w14:paraId="1AE9FF4E" w14:textId="77777777" w:rsidR="00731821" w:rsidRPr="00B148B0" w:rsidRDefault="00731821" w:rsidP="00B148B0">
      <w:pPr>
        <w:ind w:firstLine="0"/>
        <w:rPr>
          <w:rFonts w:ascii="Times New Roman" w:hAnsi="Times New Roman"/>
        </w:rPr>
      </w:pPr>
    </w:p>
    <w:p w14:paraId="620CD93C" w14:textId="176C1C34" w:rsidR="00BA34EC" w:rsidRPr="00B148B0" w:rsidRDefault="00BA34EC" w:rsidP="00B148B0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B148B0">
        <w:rPr>
          <w:rFonts w:ascii="Times New Roman" w:hAnsi="Times New Roman"/>
        </w:rPr>
        <w:t>Утвердить Порядок предоставления помещений, находящихся в муниципальной собственности города Оби Новосибирской области для размещения отделений почтовой связи на безвозмездных условиях (приложение).</w:t>
      </w:r>
    </w:p>
    <w:p w14:paraId="754C7E11" w14:textId="129DDB26" w:rsidR="00A8343F" w:rsidRPr="00B148B0" w:rsidRDefault="00A8343F" w:rsidP="00B148B0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B148B0">
        <w:rPr>
          <w:rFonts w:ascii="Times New Roman" w:hAnsi="Times New Roman"/>
        </w:rPr>
        <w:t>Настоящее решение опубликовать в газете «АЭРО-СИТИ» и разместить на официальном сайте города Оби Новосибирской области.</w:t>
      </w:r>
    </w:p>
    <w:p w14:paraId="128D3D40" w14:textId="1D47689B" w:rsidR="009D6E95" w:rsidRPr="00B148B0" w:rsidRDefault="009E226A" w:rsidP="00B148B0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B148B0">
        <w:rPr>
          <w:rFonts w:ascii="Times New Roman" w:hAnsi="Times New Roman"/>
        </w:rPr>
        <w:t>Настоящее решение вступает в силу на следующий день после его официального опубликования</w:t>
      </w:r>
      <w:r w:rsidR="009D6E95" w:rsidRPr="00B148B0">
        <w:rPr>
          <w:rFonts w:ascii="Times New Roman" w:hAnsi="Times New Roman"/>
        </w:rPr>
        <w:t>.</w:t>
      </w:r>
    </w:p>
    <w:p w14:paraId="4F738974" w14:textId="47EA841D" w:rsidR="00A8343F" w:rsidRPr="00B148B0" w:rsidRDefault="00A8343F" w:rsidP="00B148B0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B148B0">
        <w:rPr>
          <w:rFonts w:ascii="Times New Roman" w:hAnsi="Times New Roman"/>
        </w:rPr>
        <w:t>Контроль за исполнением настоящего решения возложить на постоянную комиссию по бюджету, налогам, собственности и экономическому развитию города</w:t>
      </w:r>
      <w:r w:rsidR="00B148B0">
        <w:rPr>
          <w:rFonts w:ascii="Times New Roman" w:hAnsi="Times New Roman"/>
        </w:rPr>
        <w:t xml:space="preserve"> (М.В.</w:t>
      </w:r>
      <w:r w:rsidR="00B741E4">
        <w:rPr>
          <w:rFonts w:ascii="Times New Roman" w:hAnsi="Times New Roman"/>
        </w:rPr>
        <w:t xml:space="preserve"> </w:t>
      </w:r>
      <w:r w:rsidR="00B148B0">
        <w:rPr>
          <w:rFonts w:ascii="Times New Roman" w:hAnsi="Times New Roman"/>
        </w:rPr>
        <w:t>Кузнецов)</w:t>
      </w:r>
      <w:r w:rsidRPr="00B148B0">
        <w:rPr>
          <w:rFonts w:ascii="Times New Roman" w:hAnsi="Times New Roman"/>
        </w:rPr>
        <w:t>.</w:t>
      </w:r>
    </w:p>
    <w:p w14:paraId="5974B034" w14:textId="77777777" w:rsidR="008F1798" w:rsidRPr="00B148B0" w:rsidRDefault="008F1798" w:rsidP="00B148B0">
      <w:pPr>
        <w:ind w:firstLine="0"/>
        <w:rPr>
          <w:rFonts w:ascii="Times New Roman" w:hAnsi="Times New Roman"/>
        </w:rPr>
      </w:pPr>
    </w:p>
    <w:p w14:paraId="6C98A908" w14:textId="0E99A00C" w:rsidR="00892A03" w:rsidRDefault="00892A03" w:rsidP="00B148B0">
      <w:pPr>
        <w:ind w:firstLine="0"/>
        <w:rPr>
          <w:rFonts w:ascii="Times New Roman" w:hAnsi="Times New Roman"/>
          <w:sz w:val="28"/>
          <w:szCs w:val="28"/>
        </w:rPr>
      </w:pPr>
    </w:p>
    <w:p w14:paraId="369DA83A" w14:textId="77777777" w:rsidR="00B148B0" w:rsidRPr="00BA34EC" w:rsidRDefault="00B148B0" w:rsidP="00B148B0">
      <w:pPr>
        <w:ind w:firstLine="0"/>
        <w:rPr>
          <w:rFonts w:ascii="Times New Roman" w:hAnsi="Times New Roman"/>
          <w:sz w:val="28"/>
          <w:szCs w:val="28"/>
        </w:rPr>
      </w:pPr>
    </w:p>
    <w:p w14:paraId="3799988F" w14:textId="3A722462" w:rsidR="008F1798" w:rsidRPr="00BA34EC" w:rsidRDefault="00B741E4" w:rsidP="00B148B0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="008F1798" w:rsidRPr="00BA34EC">
        <w:rPr>
          <w:rFonts w:ascii="Times New Roman" w:hAnsi="Times New Roman"/>
          <w:sz w:val="28"/>
          <w:szCs w:val="28"/>
        </w:rPr>
        <w:t>редс</w:t>
      </w:r>
      <w:r w:rsidR="00327C67" w:rsidRPr="00BA34E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дателя</w:t>
      </w:r>
      <w:r w:rsidR="00B148B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B148B0">
        <w:rPr>
          <w:rFonts w:ascii="Times New Roman" w:hAnsi="Times New Roman"/>
          <w:sz w:val="28"/>
          <w:szCs w:val="28"/>
        </w:rPr>
        <w:tab/>
      </w:r>
      <w:r w:rsidR="00B148B0">
        <w:rPr>
          <w:rFonts w:ascii="Times New Roman" w:hAnsi="Times New Roman"/>
          <w:sz w:val="28"/>
          <w:szCs w:val="28"/>
        </w:rPr>
        <w:tab/>
      </w:r>
      <w:r w:rsidR="00B148B0">
        <w:rPr>
          <w:rFonts w:ascii="Times New Roman" w:hAnsi="Times New Roman"/>
          <w:sz w:val="28"/>
          <w:szCs w:val="28"/>
        </w:rPr>
        <w:tab/>
      </w:r>
      <w:r w:rsidR="00B148B0">
        <w:rPr>
          <w:rFonts w:ascii="Times New Roman" w:hAnsi="Times New Roman"/>
          <w:sz w:val="28"/>
          <w:szCs w:val="28"/>
        </w:rPr>
        <w:tab/>
      </w:r>
      <w:r w:rsidR="00AF2B35" w:rsidRPr="00BA34E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М.В. Кузнецов</w:t>
      </w:r>
    </w:p>
    <w:p w14:paraId="1A7E7B25" w14:textId="77777777" w:rsidR="00410A83" w:rsidRPr="00BA34EC" w:rsidRDefault="00410A83" w:rsidP="00B148B0">
      <w:pPr>
        <w:ind w:firstLine="0"/>
        <w:rPr>
          <w:rFonts w:ascii="Times New Roman" w:hAnsi="Times New Roman"/>
          <w:sz w:val="28"/>
          <w:szCs w:val="28"/>
        </w:rPr>
      </w:pPr>
    </w:p>
    <w:p w14:paraId="1C275F42" w14:textId="594B97EE" w:rsidR="00D55BEF" w:rsidRDefault="00D55BEF" w:rsidP="00B148B0">
      <w:pPr>
        <w:ind w:firstLine="0"/>
        <w:rPr>
          <w:rFonts w:ascii="Times New Roman" w:hAnsi="Times New Roman"/>
          <w:sz w:val="28"/>
          <w:szCs w:val="28"/>
        </w:rPr>
      </w:pPr>
    </w:p>
    <w:p w14:paraId="44105DA7" w14:textId="77777777" w:rsidR="00B148B0" w:rsidRPr="00BA34EC" w:rsidRDefault="00B148B0" w:rsidP="00B148B0">
      <w:pPr>
        <w:ind w:firstLine="0"/>
        <w:rPr>
          <w:rFonts w:ascii="Times New Roman" w:hAnsi="Times New Roman"/>
          <w:sz w:val="28"/>
          <w:szCs w:val="28"/>
        </w:rPr>
      </w:pPr>
    </w:p>
    <w:p w14:paraId="5A50CB3C" w14:textId="3E2B74E0" w:rsidR="00D55BEF" w:rsidRPr="00BA34EC" w:rsidRDefault="00B741E4" w:rsidP="00B148B0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D55BEF" w:rsidRPr="00BA34EC">
        <w:rPr>
          <w:rFonts w:ascii="Times New Roman" w:hAnsi="Times New Roman"/>
          <w:sz w:val="28"/>
          <w:szCs w:val="28"/>
        </w:rPr>
        <w:t xml:space="preserve"> города Оби </w:t>
      </w:r>
      <w:r w:rsidR="007219EB" w:rsidRPr="00BA34EC">
        <w:rPr>
          <w:rFonts w:ascii="Times New Roman" w:hAnsi="Times New Roman"/>
          <w:sz w:val="28"/>
          <w:szCs w:val="28"/>
        </w:rPr>
        <w:tab/>
      </w:r>
      <w:r w:rsidR="007219EB" w:rsidRPr="00BA34EC">
        <w:rPr>
          <w:rFonts w:ascii="Times New Roman" w:hAnsi="Times New Roman"/>
          <w:sz w:val="28"/>
          <w:szCs w:val="28"/>
        </w:rPr>
        <w:tab/>
      </w:r>
      <w:r w:rsidR="007219EB" w:rsidRPr="00BA34EC">
        <w:rPr>
          <w:rFonts w:ascii="Times New Roman" w:hAnsi="Times New Roman"/>
          <w:sz w:val="28"/>
          <w:szCs w:val="28"/>
        </w:rPr>
        <w:tab/>
      </w:r>
      <w:r w:rsidR="007219EB" w:rsidRPr="00BA34EC">
        <w:rPr>
          <w:rFonts w:ascii="Times New Roman" w:hAnsi="Times New Roman"/>
          <w:sz w:val="28"/>
          <w:szCs w:val="28"/>
        </w:rPr>
        <w:tab/>
      </w:r>
      <w:r w:rsidR="007219EB" w:rsidRPr="00BA34EC">
        <w:rPr>
          <w:rFonts w:ascii="Times New Roman" w:hAnsi="Times New Roman"/>
          <w:sz w:val="28"/>
          <w:szCs w:val="28"/>
        </w:rPr>
        <w:tab/>
      </w:r>
      <w:r w:rsidR="007219EB" w:rsidRPr="00BA34EC">
        <w:rPr>
          <w:rFonts w:ascii="Times New Roman" w:hAnsi="Times New Roman"/>
          <w:sz w:val="28"/>
          <w:szCs w:val="28"/>
        </w:rPr>
        <w:tab/>
      </w:r>
      <w:r w:rsidR="00B148B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55BEF" w:rsidRPr="00BA34EC">
        <w:rPr>
          <w:rFonts w:ascii="Times New Roman" w:hAnsi="Times New Roman"/>
          <w:sz w:val="28"/>
          <w:szCs w:val="28"/>
        </w:rPr>
        <w:t xml:space="preserve"> </w:t>
      </w:r>
      <w:r w:rsidR="00B14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О.В. Петрович</w:t>
      </w:r>
    </w:p>
    <w:p w14:paraId="702BC45A" w14:textId="77777777" w:rsidR="00BA34EC" w:rsidRDefault="00BA34EC" w:rsidP="00B148B0">
      <w:pPr>
        <w:ind w:firstLine="0"/>
        <w:rPr>
          <w:rFonts w:ascii="Times New Roman" w:hAnsi="Times New Roman"/>
        </w:rPr>
      </w:pPr>
    </w:p>
    <w:p w14:paraId="39DF480F" w14:textId="77777777" w:rsidR="00B148B0" w:rsidRDefault="00BA34EC" w:rsidP="00B148B0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E5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14:paraId="2D96677F" w14:textId="77777777" w:rsidR="00B148B0" w:rsidRDefault="00B148B0" w:rsidP="00B148B0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D019F01" w14:textId="77777777" w:rsidR="00B148B0" w:rsidRDefault="00B148B0" w:rsidP="00B148B0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687B2CA" w14:textId="77777777" w:rsidR="00B148B0" w:rsidRDefault="00B148B0" w:rsidP="00B148B0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5D999AE" w14:textId="384B3310" w:rsidR="00B148B0" w:rsidRDefault="00B148B0" w:rsidP="00B148B0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7F2C2E8" w14:textId="77777777" w:rsidR="00B148B0" w:rsidRDefault="00B148B0" w:rsidP="00B148B0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872BCE3" w14:textId="4EDAAADC" w:rsidR="00BA34EC" w:rsidRPr="00B148B0" w:rsidRDefault="00BA34EC" w:rsidP="00B148B0">
      <w:pPr>
        <w:pStyle w:val="aa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Приложение  </w:t>
      </w:r>
    </w:p>
    <w:p w14:paraId="5F2AB382" w14:textId="3FA9FAB9" w:rsidR="00BA34EC" w:rsidRPr="00B148B0" w:rsidRDefault="00BA34EC" w:rsidP="00B148B0">
      <w:pPr>
        <w:pStyle w:val="aa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</w:t>
      </w:r>
      <w:r w:rsidR="00BE588D"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</w:t>
      </w:r>
      <w:r w:rsid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к решению 31 сессии</w:t>
      </w:r>
      <w:r w:rsidR="00BE588D"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Совета </w:t>
      </w:r>
      <w:r w:rsid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депутатов</w:t>
      </w:r>
      <w:r w:rsidR="00BE588D"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</w:t>
      </w:r>
      <w:r w:rsid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</w:t>
      </w:r>
    </w:p>
    <w:p w14:paraId="12277B2A" w14:textId="322FDDE9" w:rsidR="00BA34EC" w:rsidRPr="00B148B0" w:rsidRDefault="00BA34EC" w:rsidP="00B148B0">
      <w:pPr>
        <w:pStyle w:val="aa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</w:t>
      </w:r>
      <w:r w:rsidR="00BE588D"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города</w:t>
      </w:r>
      <w:r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Оби</w:t>
      </w:r>
      <w:r w:rsidR="00B148B0"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Новосибирской области </w:t>
      </w:r>
      <w:r w:rsid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пятого созыва</w:t>
      </w:r>
      <w:r w:rsidR="00B148B0"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</w:t>
      </w:r>
      <w:r w:rsid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</w:t>
      </w:r>
      <w:r w:rsidR="00BE588D" w:rsidRPr="00B148B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</w:t>
      </w:r>
    </w:p>
    <w:p w14:paraId="0FACB5C1" w14:textId="188D732B" w:rsidR="00BA34EC" w:rsidRPr="00B148B0" w:rsidRDefault="00582018" w:rsidP="00B148B0">
      <w:pPr>
        <w:pStyle w:val="aa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от 05.12.2024 года №422</w:t>
      </w:r>
    </w:p>
    <w:p w14:paraId="6FC56921" w14:textId="77777777" w:rsidR="00BA34EC" w:rsidRPr="00574812" w:rsidRDefault="00BA34EC" w:rsidP="00B148B0">
      <w:pPr>
        <w:ind w:right="-300"/>
        <w:rPr>
          <w:rFonts w:ascii="Times New Roman" w:hAnsi="Times New Roman"/>
          <w:sz w:val="28"/>
          <w:szCs w:val="28"/>
        </w:rPr>
      </w:pPr>
    </w:p>
    <w:p w14:paraId="035F03CA" w14:textId="77777777" w:rsidR="00BA34EC" w:rsidRDefault="00BA34EC" w:rsidP="00B148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предоставления помещений, находящихся в муниципальной собственности города Оби Новосибирской области для размещения отделений почтовой связи на безвозмездных условиях</w:t>
      </w:r>
    </w:p>
    <w:p w14:paraId="6F2105F7" w14:textId="77777777" w:rsidR="00BA34EC" w:rsidRPr="009315B9" w:rsidRDefault="00BA34EC" w:rsidP="00B148B0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60EECDAA" w14:textId="71AEB4DC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hAnsi="Times New Roman"/>
        </w:rPr>
        <w:t xml:space="preserve">1. Порядок </w:t>
      </w:r>
      <w:r w:rsidRPr="00B148B0">
        <w:rPr>
          <w:rFonts w:ascii="Times New Roman" w:eastAsia="Calibri" w:hAnsi="Times New Roman"/>
        </w:rPr>
        <w:t>и условия предоставления организациям федеральной почтовой связи соответствующих технологическим нормам нежилых помещений, находящихся в муниципальной собственности города Оби Новосибирской области, в</w:t>
      </w:r>
      <w:r w:rsidRPr="00B148B0">
        <w:rPr>
          <w:rFonts w:ascii="Times New Roman" w:eastAsia="Calibri" w:hAnsi="Times New Roman"/>
          <w:lang w:val="en-US"/>
        </w:rPr>
        <w:t> </w:t>
      </w:r>
      <w:r w:rsidRPr="00B148B0">
        <w:rPr>
          <w:rFonts w:ascii="Times New Roman" w:eastAsia="Calibri" w:hAnsi="Times New Roman"/>
        </w:rPr>
        <w:t>существующих (или строящихся) жилых или иных зданиях (далее – Порядок и</w:t>
      </w:r>
      <w:r w:rsidRPr="00B148B0">
        <w:rPr>
          <w:rFonts w:ascii="Times New Roman" w:eastAsia="Calibri" w:hAnsi="Times New Roman"/>
          <w:lang w:val="en-US"/>
        </w:rPr>
        <w:t> </w:t>
      </w:r>
      <w:r w:rsidRPr="00B148B0">
        <w:rPr>
          <w:rFonts w:ascii="Times New Roman" w:eastAsia="Calibri" w:hAnsi="Times New Roman"/>
        </w:rPr>
        <w:t xml:space="preserve">условия) разработаны в соответствии с Гражданским </w:t>
      </w:r>
      <w:hyperlink r:id="rId5" w:tooltip="https://login.consultant.ru/link/?req=doc&amp;base=LAW&amp;n=452991" w:history="1">
        <w:r w:rsidRPr="00B148B0">
          <w:rPr>
            <w:rFonts w:ascii="Times New Roman" w:eastAsia="Calibri" w:hAnsi="Times New Roman"/>
          </w:rPr>
          <w:t>кодексом</w:t>
        </w:r>
      </w:hyperlink>
      <w:r w:rsidRPr="00B148B0">
        <w:rPr>
          <w:rFonts w:ascii="Times New Roman" w:eastAsia="Calibri" w:hAnsi="Times New Roman"/>
        </w:rPr>
        <w:t xml:space="preserve"> Российской Федерации, </w:t>
      </w:r>
      <w:r w:rsidRPr="00B148B0">
        <w:rPr>
          <w:rFonts w:ascii="Times New Roman" w:hAnsi="Times New Roman"/>
        </w:rPr>
        <w:t xml:space="preserve">Федеральным законом от 17.07.1999 № 176-ФЗ «О почтовой связи», </w:t>
      </w:r>
      <w:r w:rsidRPr="00B148B0">
        <w:rPr>
          <w:rFonts w:ascii="Times New Roman" w:eastAsia="Calibri" w:hAnsi="Times New Roman"/>
        </w:rPr>
        <w:t xml:space="preserve">Федеральным </w:t>
      </w:r>
      <w:hyperlink r:id="rId6" w:tooltip="https://login.consultant.ru/link/?req=doc&amp;base=LAW&amp;n=451928" w:history="1">
        <w:r w:rsidRPr="00B148B0">
          <w:rPr>
            <w:rFonts w:ascii="Times New Roman" w:eastAsia="Calibri" w:hAnsi="Times New Roman"/>
          </w:rPr>
          <w:t>законом</w:t>
        </w:r>
      </w:hyperlink>
      <w:r w:rsidRPr="00B148B0">
        <w:rPr>
          <w:rFonts w:ascii="Times New Roman" w:eastAsia="Calibri" w:hAnsi="Times New Roman"/>
        </w:rPr>
        <w:t xml:space="preserve"> от 26.07.2006 № 135-ФЗ «О защите конкуренции» (далее</w:t>
      </w:r>
      <w:r w:rsidRPr="00B148B0">
        <w:rPr>
          <w:rFonts w:ascii="Times New Roman" w:eastAsia="Calibri" w:hAnsi="Times New Roman"/>
          <w:lang w:val="en-US"/>
        </w:rPr>
        <w:t> </w:t>
      </w:r>
      <w:r w:rsidRPr="00B148B0">
        <w:rPr>
          <w:rFonts w:ascii="Times New Roman" w:eastAsia="Calibri" w:hAnsi="Times New Roman"/>
        </w:rPr>
        <w:t>– Закон «О защите конкуренции»),</w:t>
      </w:r>
      <w:r w:rsidR="00CA3F6D" w:rsidRPr="00B148B0">
        <w:t xml:space="preserve"> </w:t>
      </w:r>
      <w:r w:rsidR="00CA3F6D" w:rsidRPr="00B148B0">
        <w:rPr>
          <w:rFonts w:ascii="Times New Roman" w:eastAsia="Calibri" w:hAnsi="Times New Roman"/>
        </w:rPr>
        <w:t>положением «Об утверждении Порядка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Оби Новосибирской области», утвержденным решением двадцать девятой сессией Совета депутатов города Оби Новосибирской области пятого созыва от 25.09.2024 года № 394</w:t>
      </w:r>
      <w:r w:rsidRPr="00B148B0">
        <w:rPr>
          <w:rFonts w:ascii="Times New Roman" w:eastAsia="Calibri" w:hAnsi="Times New Roman"/>
        </w:rPr>
        <w:t>.</w:t>
      </w:r>
    </w:p>
    <w:p w14:paraId="4454D331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hAnsi="Times New Roman"/>
        </w:rPr>
        <w:t xml:space="preserve">Настоящие Порядок </w:t>
      </w:r>
      <w:r w:rsidRPr="00B148B0">
        <w:rPr>
          <w:rFonts w:ascii="Times New Roman" w:eastAsia="Calibri" w:hAnsi="Times New Roman"/>
        </w:rPr>
        <w:t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 технологическим нормам нежилых помещений, находящихся в</w:t>
      </w:r>
      <w:r w:rsidRPr="00B148B0">
        <w:t xml:space="preserve"> </w:t>
      </w:r>
      <w:r w:rsidRPr="00B148B0">
        <w:rPr>
          <w:rFonts w:ascii="Times New Roman" w:eastAsia="Calibri" w:hAnsi="Times New Roman"/>
        </w:rPr>
        <w:t>муниципальной собственности города Оби Новосибирской области, в существующих (или строящихся) жилых или иных зданиях.</w:t>
      </w:r>
    </w:p>
    <w:p w14:paraId="0536CFE1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2.</w:t>
      </w:r>
      <w:r w:rsidRPr="00B148B0">
        <w:rPr>
          <w:rFonts w:ascii="Times New Roman" w:hAnsi="Times New Roman"/>
        </w:rPr>
        <w:t xml:space="preserve"> Предоставление </w:t>
      </w:r>
      <w:r w:rsidRPr="00B148B0">
        <w:rPr>
          <w:rFonts w:ascii="Times New Roman" w:eastAsia="Calibri" w:hAnsi="Times New Roman"/>
        </w:rPr>
        <w:t>нежилых помещений, находящихся в муниципальной собственности города Оби Новосибирской области, соответствующих технологическим нормам, в существующих (или строящихся) жилых или иных зданиях (далее – муниципальные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14:paraId="22D18C62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3. По договору безвозмездного пользования организациям федеральной почтовой связи могут быть переданы муниципальные нежилые помещения, находящиеся в хозяйственном ведении или оперативном управлении муниципальных учреждений города Оби Новосибирской области (далее –</w:t>
      </w:r>
      <w:r w:rsidRPr="00B148B0">
        <w:t xml:space="preserve"> </w:t>
      </w:r>
      <w:r w:rsidRPr="00B148B0">
        <w:rPr>
          <w:rFonts w:ascii="Times New Roman" w:eastAsia="Calibri" w:hAnsi="Times New Roman"/>
        </w:rPr>
        <w:t>учреждения), оперативном управлении либо составляющие казну города Оби Новосибирской области (далее –муниципальная казна).</w:t>
      </w:r>
    </w:p>
    <w:p w14:paraId="06CAEF15" w14:textId="5C8664DC" w:rsidR="00BA34EC" w:rsidRPr="00B148B0" w:rsidRDefault="007F5A5C" w:rsidP="00B148B0">
      <w:pPr>
        <w:ind w:firstLine="709"/>
        <w:rPr>
          <w:rFonts w:ascii="Times New Roman" w:eastAsia="Calibri" w:hAnsi="Times New Roman"/>
          <w:spacing w:val="-6"/>
        </w:rPr>
      </w:pPr>
      <w:r>
        <w:rPr>
          <w:rFonts w:ascii="Times New Roman" w:eastAsia="Calibri" w:hAnsi="Times New Roman"/>
        </w:rPr>
        <w:t>4</w:t>
      </w:r>
      <w:r w:rsidR="00BA34EC" w:rsidRPr="00B148B0">
        <w:rPr>
          <w:rFonts w:ascii="Times New Roman" w:eastAsia="Calibri" w:hAnsi="Times New Roman"/>
        </w:rPr>
        <w:t>. Предоставление предприятиями (учреждениями) в безвозмездное пользование организациям федеральной почтовой связи муниципальных нежилых помещений, находящихся в их хозяйственном ведении или оперативном управлении, осуществляется после получения согласия администрации города Оби Новосибирской области на совершение такой сделки в соответствии с</w:t>
      </w:r>
      <w:r w:rsidR="00CA3F6D" w:rsidRPr="00B148B0">
        <w:t xml:space="preserve"> </w:t>
      </w:r>
      <w:r w:rsidR="00815B16" w:rsidRPr="00B148B0">
        <w:rPr>
          <w:rFonts w:ascii="Times New Roman" w:eastAsia="Calibri" w:hAnsi="Times New Roman"/>
        </w:rPr>
        <w:t>п</w:t>
      </w:r>
      <w:r w:rsidR="00CA3F6D" w:rsidRPr="00B148B0">
        <w:rPr>
          <w:rFonts w:ascii="Times New Roman" w:eastAsia="Calibri" w:hAnsi="Times New Roman"/>
        </w:rPr>
        <w:t>оложением «Об утверждении Порядка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Оби Новосибирской области», утвержденным решением двадцать девятой сессией Совета депутатов города Оби Новосибирской области пятого созыва от 25.09.2024 года № 394</w:t>
      </w:r>
      <w:r w:rsidR="00BA34EC" w:rsidRPr="00B148B0">
        <w:rPr>
          <w:rFonts w:ascii="Times New Roman" w:eastAsia="Calibri" w:hAnsi="Times New Roman"/>
        </w:rPr>
        <w:t>.</w:t>
      </w:r>
    </w:p>
    <w:p w14:paraId="3242BA6B" w14:textId="7E8BE9E8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BA34EC" w:rsidRPr="00B148B0">
        <w:rPr>
          <w:rFonts w:ascii="Times New Roman" w:eastAsia="Calibri" w:hAnsi="Times New Roman"/>
        </w:rPr>
        <w:t>. Ссудодателем по договору безвозмездного пользования муниципальными нежилыми помещениями с организациями федеральной почтовой связи выступают:</w:t>
      </w:r>
    </w:p>
    <w:p w14:paraId="44F660C7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lastRenderedPageBreak/>
        <w:t>1) учреждения, если муниципальные нежилые помещения находятся в оперативном управлении учреждений;</w:t>
      </w:r>
    </w:p>
    <w:p w14:paraId="3AEB9E31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2) администрация, если муниципальные нежилые помещения составляют муниципальные казну.</w:t>
      </w:r>
    </w:p>
    <w:p w14:paraId="7C2086DA" w14:textId="52F58575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BA34EC" w:rsidRPr="00B148B0">
        <w:rPr>
          <w:rFonts w:ascii="Times New Roman" w:eastAsia="Calibri" w:hAnsi="Times New Roman"/>
        </w:rPr>
        <w:t>. Ссудодатель осуществляет работу по подготовке и заключению договоров безвозмездного пользования муниципальными нежилыми помещениями, контроль за соблюдением их условий организациями федеральной почтовой связи.</w:t>
      </w:r>
    </w:p>
    <w:p w14:paraId="06E25D39" w14:textId="03283DAA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BA34EC" w:rsidRPr="00B148B0">
        <w:rPr>
          <w:rFonts w:ascii="Times New Roman" w:eastAsia="Calibri" w:hAnsi="Times New Roman"/>
        </w:rPr>
        <w:t>. Организация федеральной почтовой связи, заинтересованная в приобретении муниципальных нежилых помещений в безвозмездное пользование (далее также заявитель), обращается к ссудодателю с заявлением о передаче в безвозмездное пользование муниципальных нежилых помещений без проведения торгов (далее – заявитель).</w:t>
      </w:r>
    </w:p>
    <w:p w14:paraId="351F0948" w14:textId="3F7C4B61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BA34EC" w:rsidRPr="00B148B0">
        <w:rPr>
          <w:rFonts w:ascii="Times New Roman" w:eastAsia="Calibri" w:hAnsi="Times New Roman"/>
        </w:rPr>
        <w:t>. В заявлении указывается следующая информация:</w:t>
      </w:r>
    </w:p>
    <w:p w14:paraId="02B3E421" w14:textId="77777777" w:rsidR="00BA34EC" w:rsidRPr="00B148B0" w:rsidRDefault="00BA34EC" w:rsidP="00B148B0">
      <w:pPr>
        <w:ind w:firstLine="708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1) сведения о муниципальных нежилых помещениях, испрашиваемых в безвозмездное пользование организацией федеральной почтовой 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14:paraId="4A4378B7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2) наименование, место нахождения, сведения об организационно-правовой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14:paraId="197ADD33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14:paraId="1984BA68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14:paraId="13EFE932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 xml:space="preserve">5) основание предоставления муниципальных нежилых помещений без проведения торгов – пункт 7 </w:t>
      </w:r>
      <w:hyperlink r:id="rId7" w:tooltip="https://login.consultant.ru/link/?req=doc&amp;base=LAW&amp;n=451928&amp;dst=100600" w:history="1">
        <w:r w:rsidRPr="00B148B0">
          <w:rPr>
            <w:rFonts w:ascii="Times New Roman" w:eastAsia="Calibri" w:hAnsi="Times New Roman"/>
          </w:rPr>
          <w:t>части 1 и (или) часть 3 статьи 17.1</w:t>
        </w:r>
      </w:hyperlink>
      <w:r w:rsidRPr="00B148B0">
        <w:rPr>
          <w:rFonts w:ascii="Times New Roman" w:eastAsia="Calibri" w:hAnsi="Times New Roman"/>
        </w:rPr>
        <w:t xml:space="preserve"> Закона «О защите конкуренции».</w:t>
      </w:r>
    </w:p>
    <w:p w14:paraId="75D1EC97" w14:textId="25293F7C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BA34EC" w:rsidRPr="00B148B0">
        <w:rPr>
          <w:rFonts w:ascii="Times New Roman" w:eastAsia="Calibri" w:hAnsi="Times New Roman"/>
        </w:rPr>
        <w:t>. К заявлению прилагаются следующие документы:</w:t>
      </w:r>
    </w:p>
    <w:p w14:paraId="116E5D5C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</w:p>
    <w:p w14:paraId="520059AE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14:paraId="727D3815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14:paraId="48DD6F98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14:paraId="720EFEB2" w14:textId="77777777" w:rsidR="00BA34EC" w:rsidRPr="00B148B0" w:rsidRDefault="00BA34EC" w:rsidP="00B148B0">
      <w:pPr>
        <w:ind w:firstLine="709"/>
        <w:rPr>
          <w:rFonts w:ascii="Times New Roman" w:eastAsia="Calibri" w:hAnsi="Times New Roman"/>
          <w:color w:val="000000" w:themeColor="text1"/>
        </w:rPr>
      </w:pPr>
      <w:r w:rsidRPr="00B148B0">
        <w:rPr>
          <w:rFonts w:ascii="Times New Roman" w:eastAsia="Calibri" w:hAnsi="Times New Roman"/>
          <w:color w:val="000000" w:themeColor="text1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14:paraId="444DE2C2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8" w:tooltip="https://login.consultant.ru/link/?req=doc&amp;base=LAW&amp;n=465969" w:history="1">
        <w:r w:rsidRPr="00B148B0">
          <w:rPr>
            <w:rFonts w:ascii="Times New Roman" w:eastAsia="Calibri" w:hAnsi="Times New Roman"/>
          </w:rPr>
          <w:t>Кодексом</w:t>
        </w:r>
      </w:hyperlink>
      <w:r w:rsidRPr="00B148B0">
        <w:rPr>
          <w:rFonts w:ascii="Times New Roman" w:eastAsia="Calibri" w:hAnsi="Times New Roman"/>
        </w:rPr>
        <w:t xml:space="preserve"> Российской Федерации об административных правонарушениях.</w:t>
      </w:r>
    </w:p>
    <w:p w14:paraId="7B00FC1F" w14:textId="1C0234F2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BA34EC" w:rsidRPr="00B148B0">
        <w:rPr>
          <w:rFonts w:ascii="Times New Roman" w:eastAsia="Calibri" w:hAnsi="Times New Roman"/>
        </w:rPr>
        <w:t>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14:paraId="6FD534AF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14:paraId="61530E7D" w14:textId="7B71F293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11</w:t>
      </w:r>
      <w:r w:rsidR="00BA34EC" w:rsidRPr="00B148B0">
        <w:rPr>
          <w:rFonts w:ascii="Times New Roman" w:eastAsia="Calibri" w:hAnsi="Times New Roman"/>
        </w:rPr>
        <w:t xml:space="preserve">. Документы, указанные в </w:t>
      </w:r>
      <w:hyperlink r:id="rId9" w:tooltip="https://login.consultant.ru/link/?req=doc&amp;base=RLAW049&amp;n=166789&amp;dst=100077" w:history="1">
        <w:r w:rsidR="00BA34EC" w:rsidRPr="00B148B0">
          <w:rPr>
            <w:rFonts w:ascii="Times New Roman" w:eastAsia="Calibri" w:hAnsi="Times New Roman"/>
          </w:rPr>
          <w:t>пунктах</w:t>
        </w:r>
      </w:hyperlink>
      <w:r w:rsidR="00BA34EC" w:rsidRPr="00B148B0">
        <w:rPr>
          <w:rFonts w:ascii="Times New Roman" w:eastAsia="Calibri" w:hAnsi="Times New Roman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14:paraId="4A5FC76C" w14:textId="132FE241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</w:t>
      </w:r>
      <w:r w:rsidR="00BA34EC" w:rsidRPr="00B148B0">
        <w:rPr>
          <w:rFonts w:ascii="Times New Roman" w:eastAsia="Calibri" w:hAnsi="Times New Roman"/>
        </w:rPr>
        <w:t xml:space="preserve">. По результатам рассмотрения документов, указанных в </w:t>
      </w:r>
      <w:hyperlink r:id="rId10" w:tooltip="https://login.consultant.ru/link/?req=doc&amp;base=RLAW049&amp;n=166789&amp;dst=100077" w:history="1">
        <w:r w:rsidR="00BA34EC" w:rsidRPr="00B148B0">
          <w:rPr>
            <w:rFonts w:ascii="Times New Roman" w:eastAsia="Calibri" w:hAnsi="Times New Roman"/>
          </w:rPr>
          <w:t>пунктах</w:t>
        </w:r>
      </w:hyperlink>
      <w:r w:rsidR="00BA34EC" w:rsidRPr="00B148B0">
        <w:rPr>
          <w:rFonts w:ascii="Times New Roman" w:eastAsia="Calibri" w:hAnsi="Times New Roman"/>
        </w:rPr>
        <w:t xml:space="preserve"> 9, 10 настоящего Порядка и условий, администрация города Оби Новосибирской области, в случае передачи в безвозмездное пользование муниципальных нежилых помещений, составляющих </w:t>
      </w:r>
      <w:r w:rsidR="00BA34EC" w:rsidRPr="00B148B0">
        <w:rPr>
          <w:rFonts w:ascii="Times New Roman" w:eastAsia="Calibri" w:hAnsi="Times New Roman"/>
        </w:rPr>
        <w:lastRenderedPageBreak/>
        <w:t>муниципальную казну, совершает одно из следующих действий:</w:t>
      </w:r>
    </w:p>
    <w:p w14:paraId="5772574B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1) подготавливает проект распоряжения администрации города Оби Новосибирской области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 проведения торгов (конкурсов, аукционов);</w:t>
      </w:r>
    </w:p>
    <w:p w14:paraId="588BC903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2) принимает решение об отказе в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с указанием оснований отказа в виде письма</w:t>
      </w:r>
      <w:r w:rsidRPr="00B148B0">
        <w:t xml:space="preserve"> </w:t>
      </w:r>
      <w:r w:rsidRPr="00B148B0">
        <w:rPr>
          <w:rFonts w:ascii="Times New Roman" w:eastAsia="Calibri" w:hAnsi="Times New Roman"/>
        </w:rPr>
        <w:t>администрации города Оби Новосибирской области.</w:t>
      </w:r>
    </w:p>
    <w:p w14:paraId="05AB6018" w14:textId="77777777" w:rsidR="00BA34EC" w:rsidRPr="00B148B0" w:rsidRDefault="00BA34EC" w:rsidP="00B148B0">
      <w:pPr>
        <w:ind w:firstLine="540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Письмо администрации города Оби Новосибирской области,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14:paraId="1A9230B1" w14:textId="14F712FA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</w:t>
      </w:r>
      <w:r w:rsidR="00BA34EC" w:rsidRPr="00B148B0">
        <w:rPr>
          <w:rFonts w:ascii="Times New Roman" w:eastAsia="Calibri" w:hAnsi="Times New Roman"/>
        </w:rPr>
        <w:t xml:space="preserve">. По результатам рассмотрения документов, указанных в </w:t>
      </w:r>
      <w:hyperlink r:id="rId11" w:tooltip="https://login.consultant.ru/link/?req=doc&amp;base=RLAW049&amp;n=166789&amp;dst=100077" w:history="1">
        <w:r w:rsidR="00BA34EC" w:rsidRPr="00B148B0">
          <w:rPr>
            <w:rFonts w:ascii="Times New Roman" w:eastAsia="Calibri" w:hAnsi="Times New Roman"/>
          </w:rPr>
          <w:t>пунктах</w:t>
        </w:r>
      </w:hyperlink>
      <w:r w:rsidR="00BA34EC" w:rsidRPr="00B148B0">
        <w:rPr>
          <w:rFonts w:ascii="Times New Roman" w:eastAsia="Calibri" w:hAnsi="Times New Roman"/>
        </w:rPr>
        <w:t> 9, 10 настоящего Порядка и условий, учреждение, в случае передачи в безвозмездное пользование муниципальных нежилых помещений, находящихся в их оперативном управлении, принимает одно из следующих решений:</w:t>
      </w:r>
    </w:p>
    <w:p w14:paraId="7562C413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1) о передаче муниципальных нежилых помещений, находящихся в оперативном управлении учреждений, в безвозмездное пользование организации федеральной почтовой связи без проведения торгов (конкурсов, аукционов) – в виде приказа учреждения;</w:t>
      </w:r>
    </w:p>
    <w:p w14:paraId="6908FB92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2) об отказе в передаче муниципальных нежилых помещений, находящихся в оперативном управлении учреждения, в безвозмездное пользование организации федеральной почтовой связи без проведения торгов с указанием оснований отказа – в виде письма учреждения.</w:t>
      </w:r>
      <w:bookmarkStart w:id="1" w:name="Par1"/>
      <w:bookmarkEnd w:id="1"/>
    </w:p>
    <w:p w14:paraId="18A7F4D2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Письмо учреждения,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средств связи и доставки, обеспечивающих подтверждение получения извещения.</w:t>
      </w:r>
    </w:p>
    <w:p w14:paraId="7E67DB86" w14:textId="4F9239A9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14</w:t>
      </w:r>
      <w:r w:rsidR="00BA34EC" w:rsidRPr="00B148B0">
        <w:rPr>
          <w:rFonts w:ascii="Times New Roman" w:eastAsia="Calibri" w:hAnsi="Times New Roman"/>
        </w:rPr>
        <w:t>. Основаниями для отказа в передаче муниципальных нежилых помещений в безвозмездное пользование организации федеральной почтовой связи без проведения торгов являются:</w:t>
      </w:r>
    </w:p>
    <w:p w14:paraId="715DAF91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 xml:space="preserve">1) отсутствие предусмотренных пунктом 7 </w:t>
      </w:r>
      <w:hyperlink r:id="rId12" w:tooltip="https://login.consultant.ru/link/?req=doc&amp;base=LAW&amp;n=451928&amp;dst=100600" w:history="1">
        <w:r w:rsidRPr="00B148B0">
          <w:rPr>
            <w:rFonts w:ascii="Times New Roman" w:eastAsia="Calibri" w:hAnsi="Times New Roman"/>
          </w:rPr>
          <w:t>части 1 и (или) частью 3 статьи 17.1</w:t>
        </w:r>
      </w:hyperlink>
      <w:r w:rsidRPr="00B148B0">
        <w:rPr>
          <w:rFonts w:ascii="Times New Roman" w:eastAsia="Calibri" w:hAnsi="Times New Roman"/>
        </w:rPr>
        <w:t xml:space="preserve"> Закона «О защите конкуренции» оснований для предоставления заявителю муниципальных нежилых помещений в безвозмездное пользование без проведения торгов;</w:t>
      </w:r>
    </w:p>
    <w:p w14:paraId="322552AD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 xml:space="preserve">2) не представлены или предоставлены не в полном объеме сведения и документы, указанные в </w:t>
      </w:r>
      <w:hyperlink r:id="rId13" w:tooltip="https://login.consultant.ru/link/?req=doc&amp;base=RLAW049&amp;n=166789&amp;dst=100077" w:history="1">
        <w:r w:rsidRPr="00B148B0">
          <w:rPr>
            <w:rFonts w:ascii="Times New Roman" w:eastAsia="Calibri" w:hAnsi="Times New Roman"/>
          </w:rPr>
          <w:t>пунктах</w:t>
        </w:r>
      </w:hyperlink>
      <w:r w:rsidRPr="00B148B0">
        <w:rPr>
          <w:rFonts w:ascii="Times New Roman" w:eastAsia="Calibri" w:hAnsi="Times New Roman"/>
        </w:rPr>
        <w:t xml:space="preserve"> 9, 10 настоящего Порядка и условий;</w:t>
      </w:r>
    </w:p>
    <w:p w14:paraId="5CE17A35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3) предоставление заявителем недостоверных сведений;</w:t>
      </w:r>
    </w:p>
    <w:p w14:paraId="511A2868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предусмотренном </w:t>
      </w:r>
      <w:hyperlink r:id="rId14" w:tooltip="https://login.consultant.ru/link/?req=doc&amp;base=LAW&amp;n=465969" w:history="1">
        <w:r w:rsidRPr="00B148B0">
          <w:rPr>
            <w:rFonts w:ascii="Times New Roman" w:eastAsia="Calibri" w:hAnsi="Times New Roman"/>
          </w:rPr>
          <w:t>Кодексом</w:t>
        </w:r>
      </w:hyperlink>
      <w:r w:rsidRPr="00B148B0">
        <w:rPr>
          <w:rFonts w:ascii="Times New Roman" w:eastAsia="Calibri" w:hAnsi="Times New Roman"/>
        </w:rPr>
        <w:t xml:space="preserve"> Российской Федерации об административных правонарушениях;</w:t>
      </w:r>
    </w:p>
    <w:p w14:paraId="738CFFDC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5) в отношении указанных в заявлении муниципальных нежилых помещений принято решение о проведении торгов;</w:t>
      </w:r>
    </w:p>
    <w:p w14:paraId="03409236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6) указанные в заявлении муниципальные нежилые помещения уже предоставлены иным юридическим или физическим лицам;</w:t>
      </w:r>
    </w:p>
    <w:p w14:paraId="5F35DBAF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7) содержание заявления не позволяет установить испрашиваемые в безвозмездное пользование муниципальные нежилые помещения;</w:t>
      </w:r>
    </w:p>
    <w:p w14:paraId="3039C003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8) указанные в заявлении нежилые помещения не находятся в муниципальной собственности города Оби Новосибирской области;</w:t>
      </w:r>
    </w:p>
    <w:p w14:paraId="3288121A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9) указанные в заявлении муниципальные нежилые помещения не соответствуют технологическим нормам;</w:t>
      </w:r>
    </w:p>
    <w:p w14:paraId="292B2F36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10) несоответствие цели использования нежилых помещений, указанной в заявлении, функциональному назначению данных нежилых помещений;</w:t>
      </w:r>
    </w:p>
    <w:p w14:paraId="78BEF432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 xml:space="preserve">11) нежилые помещения включены в перечень муниципального имущества города Оби Новосибирской области, свободного от прав третьих лиц (за исключением права </w:t>
      </w:r>
      <w:r w:rsidRPr="00B148B0">
        <w:rPr>
          <w:rFonts w:ascii="Times New Roman" w:eastAsia="Calibri" w:hAnsi="Times New Roman"/>
        </w:rPr>
        <w:lastRenderedPageBreak/>
        <w:t>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50AB0A3D" w14:textId="16919A7F" w:rsidR="00BA34EC" w:rsidRPr="00B148B0" w:rsidRDefault="007F5A5C" w:rsidP="00B148B0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</w:t>
      </w:r>
      <w:r w:rsidR="00BA34EC" w:rsidRPr="00B148B0">
        <w:rPr>
          <w:rFonts w:ascii="Times New Roman" w:eastAsia="Calibri" w:hAnsi="Times New Roman"/>
        </w:rPr>
        <w:t>. Договор безвозмездного пользования заключается не позднее 30 дней со дня принятия распоряжения администрации города Оби Новосибирской области или приказа учреждения о передаче муниципальных нежилых помещений, составляющих муниципальную казну, в безвозмездное пользование организации федеральной почтовой связи без проведения торгов (конкурсов, аукционов).</w:t>
      </w:r>
    </w:p>
    <w:p w14:paraId="4CB4AB8A" w14:textId="77777777" w:rsidR="00BA34EC" w:rsidRPr="00B148B0" w:rsidRDefault="00BA34EC" w:rsidP="00B148B0">
      <w:pPr>
        <w:ind w:firstLine="709"/>
        <w:rPr>
          <w:rFonts w:ascii="Times New Roman" w:eastAsia="Calibri" w:hAnsi="Times New Roman"/>
        </w:rPr>
      </w:pPr>
      <w:r w:rsidRPr="00B148B0">
        <w:rPr>
          <w:rFonts w:ascii="Times New Roman" w:eastAsia="Calibri" w:hAnsi="Times New Roman"/>
        </w:rPr>
        <w:t>Проекты договора безвозмездного пользования муниципальными нежилыми помещениями,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14:paraId="5A18A26F" w14:textId="77777777" w:rsidR="00BA34EC" w:rsidRPr="00B148B0" w:rsidRDefault="00BA34EC" w:rsidP="00B148B0">
      <w:pPr>
        <w:rPr>
          <w:rFonts w:ascii="Times New Roman" w:hAnsi="Times New Roman"/>
        </w:rPr>
      </w:pPr>
    </w:p>
    <w:sectPr w:rsidR="00BA34EC" w:rsidRPr="00B148B0" w:rsidSect="00B148B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 w15:restartNumberingAfterBreak="0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12080"/>
    <w:rsid w:val="00021FE8"/>
    <w:rsid w:val="00023EC9"/>
    <w:rsid w:val="00031BD3"/>
    <w:rsid w:val="00034296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971C5"/>
    <w:rsid w:val="001C392A"/>
    <w:rsid w:val="001C57A5"/>
    <w:rsid w:val="001D3D0D"/>
    <w:rsid w:val="001D5560"/>
    <w:rsid w:val="00230046"/>
    <w:rsid w:val="0023516D"/>
    <w:rsid w:val="002660E3"/>
    <w:rsid w:val="002937F7"/>
    <w:rsid w:val="00296EDB"/>
    <w:rsid w:val="00297366"/>
    <w:rsid w:val="002A2A47"/>
    <w:rsid w:val="002A3E87"/>
    <w:rsid w:val="002B3B04"/>
    <w:rsid w:val="002C0487"/>
    <w:rsid w:val="002C2DD8"/>
    <w:rsid w:val="002D0EDD"/>
    <w:rsid w:val="002E1912"/>
    <w:rsid w:val="002F543C"/>
    <w:rsid w:val="00312F49"/>
    <w:rsid w:val="0032626A"/>
    <w:rsid w:val="00327C67"/>
    <w:rsid w:val="00345E64"/>
    <w:rsid w:val="00350F82"/>
    <w:rsid w:val="0038443B"/>
    <w:rsid w:val="003A7207"/>
    <w:rsid w:val="003D0888"/>
    <w:rsid w:val="003D3DDD"/>
    <w:rsid w:val="003D58C8"/>
    <w:rsid w:val="003E0335"/>
    <w:rsid w:val="003E29B0"/>
    <w:rsid w:val="003F61EC"/>
    <w:rsid w:val="0040005D"/>
    <w:rsid w:val="004018C4"/>
    <w:rsid w:val="00407F89"/>
    <w:rsid w:val="00410A83"/>
    <w:rsid w:val="00431CB6"/>
    <w:rsid w:val="00442E18"/>
    <w:rsid w:val="004663C7"/>
    <w:rsid w:val="00467727"/>
    <w:rsid w:val="00481EEA"/>
    <w:rsid w:val="0048234B"/>
    <w:rsid w:val="004841C0"/>
    <w:rsid w:val="00492A26"/>
    <w:rsid w:val="00493D52"/>
    <w:rsid w:val="004A0EC7"/>
    <w:rsid w:val="004A5C80"/>
    <w:rsid w:val="004A6E1E"/>
    <w:rsid w:val="004C539C"/>
    <w:rsid w:val="004E3CA7"/>
    <w:rsid w:val="004F348F"/>
    <w:rsid w:val="0050402F"/>
    <w:rsid w:val="00515F9C"/>
    <w:rsid w:val="00524906"/>
    <w:rsid w:val="00532FA9"/>
    <w:rsid w:val="00576822"/>
    <w:rsid w:val="00582018"/>
    <w:rsid w:val="00585249"/>
    <w:rsid w:val="0059121E"/>
    <w:rsid w:val="005B5852"/>
    <w:rsid w:val="005F6758"/>
    <w:rsid w:val="006170F9"/>
    <w:rsid w:val="006229BE"/>
    <w:rsid w:val="00631437"/>
    <w:rsid w:val="006341E1"/>
    <w:rsid w:val="0064195E"/>
    <w:rsid w:val="00646A64"/>
    <w:rsid w:val="00652247"/>
    <w:rsid w:val="00657BDA"/>
    <w:rsid w:val="006626D3"/>
    <w:rsid w:val="006647E4"/>
    <w:rsid w:val="00666FC7"/>
    <w:rsid w:val="0067520B"/>
    <w:rsid w:val="0068313F"/>
    <w:rsid w:val="006B1D47"/>
    <w:rsid w:val="006B3B4E"/>
    <w:rsid w:val="006E335C"/>
    <w:rsid w:val="006F0DA5"/>
    <w:rsid w:val="00713819"/>
    <w:rsid w:val="00716D53"/>
    <w:rsid w:val="007219EB"/>
    <w:rsid w:val="00725194"/>
    <w:rsid w:val="00727577"/>
    <w:rsid w:val="00731821"/>
    <w:rsid w:val="00735308"/>
    <w:rsid w:val="0078082A"/>
    <w:rsid w:val="00783230"/>
    <w:rsid w:val="007A7FB5"/>
    <w:rsid w:val="007B7352"/>
    <w:rsid w:val="007C616F"/>
    <w:rsid w:val="007D10BD"/>
    <w:rsid w:val="007D25EE"/>
    <w:rsid w:val="007D73C1"/>
    <w:rsid w:val="007E0C01"/>
    <w:rsid w:val="007E7EAF"/>
    <w:rsid w:val="007F2121"/>
    <w:rsid w:val="007F5A5C"/>
    <w:rsid w:val="008045F7"/>
    <w:rsid w:val="00804A07"/>
    <w:rsid w:val="00812807"/>
    <w:rsid w:val="008132D4"/>
    <w:rsid w:val="00815B16"/>
    <w:rsid w:val="00841BA7"/>
    <w:rsid w:val="00847F0D"/>
    <w:rsid w:val="0085118D"/>
    <w:rsid w:val="008574F2"/>
    <w:rsid w:val="00865F7E"/>
    <w:rsid w:val="00870D02"/>
    <w:rsid w:val="008857E4"/>
    <w:rsid w:val="00885B7B"/>
    <w:rsid w:val="00892A03"/>
    <w:rsid w:val="008B35C8"/>
    <w:rsid w:val="008E4588"/>
    <w:rsid w:val="008F1798"/>
    <w:rsid w:val="008F624D"/>
    <w:rsid w:val="00917513"/>
    <w:rsid w:val="0092109C"/>
    <w:rsid w:val="00925745"/>
    <w:rsid w:val="00931245"/>
    <w:rsid w:val="009458A4"/>
    <w:rsid w:val="0095715E"/>
    <w:rsid w:val="009579F0"/>
    <w:rsid w:val="009611FA"/>
    <w:rsid w:val="009653AD"/>
    <w:rsid w:val="00972F09"/>
    <w:rsid w:val="009963C5"/>
    <w:rsid w:val="009C4FBE"/>
    <w:rsid w:val="009C60E2"/>
    <w:rsid w:val="009D6E95"/>
    <w:rsid w:val="009E226A"/>
    <w:rsid w:val="009E5D3E"/>
    <w:rsid w:val="009E737F"/>
    <w:rsid w:val="00A01FBE"/>
    <w:rsid w:val="00A11A30"/>
    <w:rsid w:val="00A1671C"/>
    <w:rsid w:val="00A20768"/>
    <w:rsid w:val="00A3618E"/>
    <w:rsid w:val="00A42CE9"/>
    <w:rsid w:val="00A55569"/>
    <w:rsid w:val="00A630AD"/>
    <w:rsid w:val="00A70140"/>
    <w:rsid w:val="00A814A2"/>
    <w:rsid w:val="00A8343F"/>
    <w:rsid w:val="00AB040E"/>
    <w:rsid w:val="00AC652B"/>
    <w:rsid w:val="00AF2B35"/>
    <w:rsid w:val="00AF3F9C"/>
    <w:rsid w:val="00B148B0"/>
    <w:rsid w:val="00B14E15"/>
    <w:rsid w:val="00B206DF"/>
    <w:rsid w:val="00B267DC"/>
    <w:rsid w:val="00B3014F"/>
    <w:rsid w:val="00B30451"/>
    <w:rsid w:val="00B31742"/>
    <w:rsid w:val="00B741E4"/>
    <w:rsid w:val="00B850B6"/>
    <w:rsid w:val="00B852A9"/>
    <w:rsid w:val="00B9479D"/>
    <w:rsid w:val="00B97C27"/>
    <w:rsid w:val="00BA34EC"/>
    <w:rsid w:val="00BA4CC8"/>
    <w:rsid w:val="00BB1F0C"/>
    <w:rsid w:val="00BB54C6"/>
    <w:rsid w:val="00BC10CC"/>
    <w:rsid w:val="00BC5466"/>
    <w:rsid w:val="00BD1014"/>
    <w:rsid w:val="00BD63BB"/>
    <w:rsid w:val="00BE588D"/>
    <w:rsid w:val="00BF1110"/>
    <w:rsid w:val="00C24F3E"/>
    <w:rsid w:val="00C308DC"/>
    <w:rsid w:val="00C311E3"/>
    <w:rsid w:val="00C40F01"/>
    <w:rsid w:val="00C52B49"/>
    <w:rsid w:val="00C63BAC"/>
    <w:rsid w:val="00C709A6"/>
    <w:rsid w:val="00C7753E"/>
    <w:rsid w:val="00C84878"/>
    <w:rsid w:val="00C901E7"/>
    <w:rsid w:val="00CA08D1"/>
    <w:rsid w:val="00CA3F6D"/>
    <w:rsid w:val="00CC1938"/>
    <w:rsid w:val="00CD69B3"/>
    <w:rsid w:val="00CE1C8F"/>
    <w:rsid w:val="00CF19F9"/>
    <w:rsid w:val="00CF6FB4"/>
    <w:rsid w:val="00D04EBE"/>
    <w:rsid w:val="00D10CC3"/>
    <w:rsid w:val="00D1723A"/>
    <w:rsid w:val="00D2344C"/>
    <w:rsid w:val="00D24E4A"/>
    <w:rsid w:val="00D2618E"/>
    <w:rsid w:val="00D35109"/>
    <w:rsid w:val="00D45460"/>
    <w:rsid w:val="00D47949"/>
    <w:rsid w:val="00D55BEF"/>
    <w:rsid w:val="00D61B16"/>
    <w:rsid w:val="00D7336E"/>
    <w:rsid w:val="00D7406D"/>
    <w:rsid w:val="00DA144B"/>
    <w:rsid w:val="00DB1312"/>
    <w:rsid w:val="00DB2A37"/>
    <w:rsid w:val="00DC6B4D"/>
    <w:rsid w:val="00DC7699"/>
    <w:rsid w:val="00DD22B7"/>
    <w:rsid w:val="00DF165E"/>
    <w:rsid w:val="00E031C9"/>
    <w:rsid w:val="00E0584B"/>
    <w:rsid w:val="00E06B1F"/>
    <w:rsid w:val="00E06E7E"/>
    <w:rsid w:val="00E07B1D"/>
    <w:rsid w:val="00E155A1"/>
    <w:rsid w:val="00E16D4A"/>
    <w:rsid w:val="00E23953"/>
    <w:rsid w:val="00E26C9C"/>
    <w:rsid w:val="00E64C62"/>
    <w:rsid w:val="00E66AB7"/>
    <w:rsid w:val="00E779AC"/>
    <w:rsid w:val="00E81FDA"/>
    <w:rsid w:val="00E95453"/>
    <w:rsid w:val="00EE794C"/>
    <w:rsid w:val="00EF2B83"/>
    <w:rsid w:val="00EF3122"/>
    <w:rsid w:val="00EF6E64"/>
    <w:rsid w:val="00F20D68"/>
    <w:rsid w:val="00F44478"/>
    <w:rsid w:val="00F6142D"/>
    <w:rsid w:val="00F65D5F"/>
    <w:rsid w:val="00F728D0"/>
    <w:rsid w:val="00FB7D75"/>
    <w:rsid w:val="00FC3BA4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3D932"/>
  <w15:docId w15:val="{EF0B7938-B1B2-472E-8755-239540A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A34E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" TargetMode="External"/><Relationship Id="rId13" Type="http://schemas.openxmlformats.org/officeDocument/2006/relationships/hyperlink" Target="https://login.consultant.ru/link/?req=doc&amp;base=RLAW049&amp;n=166789&amp;dst=100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928&amp;dst=100600" TargetMode="External"/><Relationship Id="rId12" Type="http://schemas.openxmlformats.org/officeDocument/2006/relationships/hyperlink" Target="https://login.consultant.ru/link/?req=doc&amp;base=LAW&amp;n=451928&amp;dst=1006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1928" TargetMode="External"/><Relationship Id="rId11" Type="http://schemas.openxmlformats.org/officeDocument/2006/relationships/hyperlink" Target="https://login.consultant.ru/link/?req=doc&amp;base=RLAW049&amp;n=166789&amp;dst=100077" TargetMode="External"/><Relationship Id="rId5" Type="http://schemas.openxmlformats.org/officeDocument/2006/relationships/hyperlink" Target="https://login.consultant.ru/link/?req=doc&amp;base=LAW&amp;n=45299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6789&amp;dst=1000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6789&amp;dst=100077" TargetMode="External"/><Relationship Id="rId14" Type="http://schemas.openxmlformats.org/officeDocument/2006/relationships/hyperlink" Target="https://login.consultant.ru/link/?req=doc&amp;base=LAW&amp;n=465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cp:lastPrinted>2024-11-18T03:17:00Z</cp:lastPrinted>
  <dcterms:created xsi:type="dcterms:W3CDTF">2022-12-05T04:26:00Z</dcterms:created>
  <dcterms:modified xsi:type="dcterms:W3CDTF">2024-12-05T04:09:00Z</dcterms:modified>
</cp:coreProperties>
</file>