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C4576" w14:textId="77777777" w:rsidR="003B2DAD" w:rsidRDefault="003B2DAD" w:rsidP="00F7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A409B8" w14:textId="292AC535" w:rsidR="00F75985" w:rsidRPr="003A4F42" w:rsidRDefault="00F75985" w:rsidP="00F7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Приложение</w:t>
      </w:r>
    </w:p>
    <w:p w14:paraId="681584B9" w14:textId="77777777" w:rsidR="00F75985" w:rsidRDefault="00F75985" w:rsidP="00F7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A4F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4F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1C91A5D8" w14:textId="77777777" w:rsidR="00F75985" w:rsidRDefault="00F75985" w:rsidP="00F7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города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F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A9413E2" w14:textId="175E497D" w:rsidR="00F75985" w:rsidRDefault="00F75985" w:rsidP="00F75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 xml:space="preserve">от </w:t>
      </w:r>
      <w:r w:rsidR="003B2DAD">
        <w:rPr>
          <w:rFonts w:ascii="Times New Roman" w:hAnsi="Times New Roman" w:cs="Times New Roman"/>
          <w:color w:val="000000" w:themeColor="text1"/>
          <w:sz w:val="28"/>
          <w:szCs w:val="28"/>
        </w:rPr>
        <w:t>от 13.08.2025 № 870</w:t>
      </w:r>
      <w:bookmarkStart w:id="0" w:name="_GoBack"/>
      <w:bookmarkEnd w:id="0"/>
    </w:p>
    <w:p w14:paraId="3DCB725C" w14:textId="77777777" w:rsidR="00F75985" w:rsidRDefault="00F75985" w:rsidP="00F75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EF022C" w14:textId="77777777" w:rsidR="00F75985" w:rsidRPr="00E851A4" w:rsidRDefault="00F75985" w:rsidP="00F759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76. Качественные показатели эффективности деятельности Учреждения для установления надбавки за качественные показатели эффективности эффективности руководителям: </w:t>
      </w:r>
    </w:p>
    <w:p w14:paraId="2C332827" w14:textId="77777777" w:rsidR="00F75985" w:rsidRDefault="00F75985" w:rsidP="00F75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9835A9" w14:textId="77777777" w:rsidR="00F75985" w:rsidRPr="00E851A4" w:rsidRDefault="00F75985" w:rsidP="00F75985">
      <w:pPr>
        <w:keepNext/>
        <w:keepLines/>
        <w:spacing w:after="0" w:line="240" w:lineRule="auto"/>
        <w:ind w:right="23"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Основные качественные показатели эффективности деятельности учреждения, учитываемые при установлении надбавок стимулирующего характера руководителям общеобразовательных учреждений:</w:t>
      </w:r>
    </w:p>
    <w:p w14:paraId="074F77E7" w14:textId="77777777" w:rsidR="00F75985" w:rsidRPr="00E851A4" w:rsidRDefault="00F75985" w:rsidP="00F75985">
      <w:pPr>
        <w:keepNext/>
        <w:keepLines/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="158" w:tblpY="36"/>
        <w:tblW w:w="1439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046"/>
        <w:gridCol w:w="4758"/>
        <w:gridCol w:w="3544"/>
        <w:gridCol w:w="3260"/>
      </w:tblGrid>
      <w:tr w:rsidR="00F75985" w:rsidRPr="00E851A4" w14:paraId="035EDF69" w14:textId="77777777" w:rsidTr="00307CE8">
        <w:trPr>
          <w:trHeight w:val="1943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4C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bookmarkStart w:id="1" w:name="_Hlk152575548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1E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Перечень критериев оценки эффективности</w:t>
            </w:r>
          </w:p>
          <w:p w14:paraId="5DC1ACE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84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Перечень показателей оценки эффективности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97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Значения показателей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6C6600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Размер стимулирующих выплат (% от должностного оклада) в зависимости от типа образовательного учреждения</w:t>
            </w:r>
          </w:p>
        </w:tc>
      </w:tr>
      <w:tr w:rsidR="00F75985" w:rsidRPr="00E851A4" w14:paraId="31624DC3" w14:textId="77777777" w:rsidTr="00307CE8">
        <w:trPr>
          <w:trHeight w:val="1013"/>
          <w:tblCellSpacing w:w="5" w:type="nil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9AD841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40B0D14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Соответствие деятельности Учреждения требованиям законодательства РФ (до 125%)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A4F3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1.Отсутствие предписаний контрольных и надзорных органов, нарушений при организации закупок, объективных жалоб</w:t>
            </w:r>
          </w:p>
          <w:p w14:paraId="559EAFF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0E07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Отсутствие предписаний, нарушений, жалоб в предыдущем квартале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0BB6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</w:p>
        </w:tc>
      </w:tr>
      <w:tr w:rsidR="00F75985" w:rsidRPr="00E851A4" w14:paraId="0FEE05C1" w14:textId="77777777" w:rsidTr="00307CE8">
        <w:trPr>
          <w:trHeight w:val="689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E088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AA295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FCF1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2.Отсутствие нарушений по срокам и содержанию финансовых документов и статистических отчетов, в т.ч.  ФНС, СФР и др.</w:t>
            </w:r>
          </w:p>
          <w:p w14:paraId="3DB83D7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B844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Отсутствие нарушений в предыдущем квартале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D930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</w:p>
        </w:tc>
      </w:tr>
      <w:tr w:rsidR="00F75985" w:rsidRPr="00E851A4" w14:paraId="46D401F5" w14:textId="77777777" w:rsidTr="00307CE8">
        <w:trPr>
          <w:trHeight w:val="551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F75E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3B395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3CCA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3.Отсутствие неурегулированной кредиторско-дебиторской задолженности по оплате за </w:t>
            </w: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коммунальные услуги и текущим расходам учреждения </w:t>
            </w:r>
          </w:p>
          <w:p w14:paraId="4F9FA4F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7B62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Отсутствие задолженности в предыдущем квартале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4A32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</w:p>
        </w:tc>
      </w:tr>
      <w:tr w:rsidR="00F75985" w:rsidRPr="00E851A4" w14:paraId="03DE5CE1" w14:textId="77777777" w:rsidTr="00307CE8">
        <w:trPr>
          <w:trHeight w:val="1013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5BF85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2B70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4AC2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4.Своевременное и качественное заполнение баз данных (ЭДС, ЭШ, одаренные дети, ОВЗ, ГИА, ЕГИССО, Навигатор ДО и др)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D7D3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Отсутствие замечаний в предыдущем квартале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92BB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</w:p>
        </w:tc>
      </w:tr>
      <w:tr w:rsidR="00F75985" w:rsidRPr="00E851A4" w14:paraId="48DB5A0F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9DD7F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3672E95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6F44F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5. Отсутствие нарушений сроков предоставления отчетов, справок, запрашиваемой информации Учредителем, ответов в ПОС </w:t>
            </w:r>
          </w:p>
          <w:p w14:paraId="54B589B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708D7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Отсутствие замечаний в предыдущем квартале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EF3B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</w:p>
          <w:p w14:paraId="2D0911F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50022F8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7EE72EB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05F8951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2C7CBFE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75985" w:rsidRPr="00E851A4" w14:paraId="22B7B582" w14:textId="77777777" w:rsidTr="00307CE8">
        <w:trPr>
          <w:trHeight w:val="145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1ADA6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7B3A4D6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Эффективность организации образовательного процесса (274%) 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B959E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1.Динамика учебных результатов, обучающихся (результатов итоговой аттестации, сводных данных успеваемости и качества знаний учащихся разных уровней образования по итогам завершившегося учебного года)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BA4D1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положительной динамики учебных результатов обучающихся по результатам независимых оценочных процедур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BDC8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</w:p>
        </w:tc>
      </w:tr>
      <w:tr w:rsidR="00F75985" w:rsidRPr="00E851A4" w14:paraId="3AC7E5D7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BAF1F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2AE0DA2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1F0DE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65F03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Результаты государственной итоговой аттестации обучающихся в текущем году не ниже уровня прошлого года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CA9B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</w:p>
        </w:tc>
      </w:tr>
      <w:tr w:rsidR="00F75985" w:rsidRPr="00E851A4" w14:paraId="722D77FB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C9357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14A6D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52529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2.Динамика внеучебных достижений обучающихся (участие во внешних мероприятиях, конференциях, форумах и т.п.) (результаты представлять в сравнении за АППГ по одноименным мероприятиям)</w:t>
            </w:r>
          </w:p>
          <w:p w14:paraId="6F3635D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0DBBE5D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7C6D9BF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1404F5F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C2D2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Положительная динамика охвата обучающихся, участвующих в олимпиадах и конкурсах, поименованных в перечне, утверждаемом Министерством просвещения Российской Федерации, министерством образования НСО на соответствующий учебный год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C8AF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51AB9A6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  <w:p w14:paraId="3F4FC46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75985" w:rsidRPr="00E851A4" w14:paraId="39BA5976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60C19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F0470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E1AAB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3.Реализация социокультурных проектов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EF9E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реализуемых социокультурных проектов: музей,</w:t>
            </w:r>
          </w:p>
          <w:p w14:paraId="75A71C4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театр, </w:t>
            </w:r>
          </w:p>
          <w:p w14:paraId="26F5344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ШСК, </w:t>
            </w:r>
          </w:p>
          <w:p w14:paraId="27E24E5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хор,  </w:t>
            </w:r>
          </w:p>
          <w:p w14:paraId="2FE470A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медиацентр,</w:t>
            </w:r>
          </w:p>
          <w:p w14:paraId="69C31CC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технологические кружки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3AAC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422C504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 3 за каждый вид </w:t>
            </w:r>
          </w:p>
          <w:p w14:paraId="391019C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(итого 18) </w:t>
            </w:r>
          </w:p>
        </w:tc>
      </w:tr>
      <w:tr w:rsidR="00F75985" w:rsidRPr="00E851A4" w14:paraId="251CB446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06E01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D0364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F7D7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DFEA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Положительная динамика охвата обучающихся движениями: ЮИД</w:t>
            </w:r>
          </w:p>
          <w:p w14:paraId="135E0E4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РДДМ</w:t>
            </w:r>
          </w:p>
          <w:p w14:paraId="1A567E9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ЮНАРМИЯ</w:t>
            </w:r>
          </w:p>
          <w:p w14:paraId="0342C3D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ОРЛЯТА РОССИИ за предыдущий квартал.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0D5C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 3 за каждый вид </w:t>
            </w:r>
          </w:p>
          <w:p w14:paraId="24F6A4C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(итого 12)</w:t>
            </w:r>
          </w:p>
        </w:tc>
      </w:tr>
      <w:tr w:rsidR="00F75985" w:rsidRPr="00E851A4" w14:paraId="60FE5AF9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3CA19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0F241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E8A68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4.Качество профориентационной работы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A5666" w14:textId="77777777" w:rsidR="00F75985" w:rsidRPr="00E851A4" w:rsidRDefault="00F75985" w:rsidP="00307CE8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bookmarkStart w:id="2" w:name="100920"/>
            <w:bookmarkStart w:id="3" w:name="100921"/>
            <w:bookmarkEnd w:id="2"/>
            <w:bookmarkEnd w:id="3"/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Положительная динамика охвата обучающихся (в том числе с ОВЗ) практико-ориентированными мероприятиями за предыдущий квартал.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1657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</w:tr>
      <w:tr w:rsidR="00F75985" w:rsidRPr="00E851A4" w14:paraId="628FFF80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F4ED0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35247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C3DE2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EC64E" w14:textId="77777777" w:rsidR="00F75985" w:rsidRPr="00E851A4" w:rsidRDefault="00F75985" w:rsidP="00307CE8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Увеличение доли обучающихся, выбравших для сдачи ЕГЭ предметы, изучавшиеся на профильном уровне за АППГ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A580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534D2416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49AE1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A9557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419D2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623CE" w14:textId="77777777" w:rsidR="00F75985" w:rsidRPr="00E851A4" w:rsidRDefault="00F75985" w:rsidP="00307CE8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Доля обучающихся, поступивших в СПО и ОВО по профилю обучения (не ниже 70% от численности обучавшихся по профилю) за АППГ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8526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2CA69CAA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6E397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9F12B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9D24A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433C0" w14:textId="77777777" w:rsidR="00F75985" w:rsidRPr="00E851A4" w:rsidRDefault="00F75985" w:rsidP="00307CE8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Наличие специализированных классов с углубленным изучением предметов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203B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1B48DA46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D4FD5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08262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ABC84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F5B8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Положительная динамика охвата обучающихся, участников открытых он-лайн уроков, реализуемых с учетом опыта цикла открытых уроков «Проектория», «Уроки настоящего» или иных аналогичных проектов, направленных на раннюю профориентацию по сравнению с предыдущим кварталом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64CB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00E1A1F3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EA7D3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D2228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4ACA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0614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Положительная динамика охвата обучающихся, получивших рекомендации по построению индивидуального учебного плана в соответствии с выбранными профессиональными компетенциями с учетом реализации проекта «Билет в будущее» по сравнению с предыдущим кварталом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1B09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0CD2A4AD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0EA71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2DFA7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DD6F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D46C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Наличие реализации профессиональных проб обучающимися 6-11 кл. на базе учреждений и организаций Новосибирской области и иных регионов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13A3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3582AB07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0434C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69650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6646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FA7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реализации профориентационных программ на базе ЛДП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577D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</w:tr>
      <w:tr w:rsidR="00F75985" w:rsidRPr="00E851A4" w14:paraId="652725C1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E7E90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E4CEA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7926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9A30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диалоговой площадки (на сайте ОО) с представителями СПО, работодателями по вопросам  сопровождения профессионального самоопределения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F792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</w:tr>
      <w:tr w:rsidR="00F75985" w:rsidRPr="00E851A4" w14:paraId="459B2D01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E0487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49A20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AA0D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5.Правонарушения, совершённые обучающимися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A3DD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Снижение доли обучающихся состоящих на учете в ПДН, ОО по сравнению с предыдущим кварталом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2343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68F26E0A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1A4A3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9E0B6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940B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6.Сохранность контингента (отсутствие обучающихся отчисленных из ОО, не достигших возраста 15 лет и не получивших основное общее образование в школах, отсутствие обучающихся не приступивших к обучению на начало каждой четверти)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4B0C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Отсутствие отчисленных обучающихся и обучающихся, не приступивших к обучению за предыдущий квартал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FA02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  <w:p w14:paraId="044F155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75985" w:rsidRPr="00E851A4" w14:paraId="31E2D701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7461C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D7071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37353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7.Создание условий для реализации моделей внеурочной занятости, дополнительного образования обучающихся, в том числе партнерство с учреждениями дополнительного образования, культуры, спорта, молодежной политики, предприятий.</w:t>
            </w:r>
          </w:p>
          <w:p w14:paraId="1B00C27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0730258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C403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договора с социальными партнёрами по вопросам профессионального самоопределения обучающихся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7B90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</w:tr>
      <w:tr w:rsidR="00F75985" w:rsidRPr="00E851A4" w14:paraId="7608D7B9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665F0C7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676D250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32D03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ABA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Охват обучающихся от 5 до 18 лет программами ДО, зарегистрированных в Навигаторе дополнительного образования Новосибирской области не ниже 80% от общей </w:t>
            </w: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численности детей данного возраста в ОО за предыдущий квартал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5B47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10</w:t>
            </w:r>
          </w:p>
        </w:tc>
      </w:tr>
      <w:tr w:rsidR="00F75985" w:rsidRPr="00E851A4" w14:paraId="179DB96A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4C48D1A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209F36C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044A1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BA5E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Динамика охвата обучающихся 6-11 классов дополнительными программами технической и естественно-научной направленности (на 01.01 каждого года)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9772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49E452BF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18DED69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37DB832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4415C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8.Создание условий для индивидуализации образования, в т.ч.  обучающихся с ОВЗ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4A1F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Доля обучающихся с ограниченными возможностями здоровья, осваивающих дополнительные образовательные программы, в том числе в дистанционной форме, не ниже 5% от количества детей с ОВЗ (на 01.01. каждого года)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5D0B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3F9566E6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57473C8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62EB054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5572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9. Охват горячим питанием обучающихся 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CF9B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выше 96% за предыдущий квартал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3A74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</w:tr>
      <w:tr w:rsidR="00F75985" w:rsidRPr="00E851A4" w14:paraId="4EED606B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6199550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5260C93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13EF4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10. Повышение доступности дополнительного образования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EC49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программы по преодолению учебной неуспешности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8BA3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698D762A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0398D3C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1901F44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061AD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0A76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участников отборочного этапа Всероссийского конкурса «Большие вызовы»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24F6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6AB88611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72FB0F3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248452C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6972C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593E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Наличие участников отборочного этапа «НТО </w:t>
            </w: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Junior</w:t>
            </w: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92EE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33E4492A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43FC1EA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3A30DCC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91F47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D3C7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участников отборочного этапа НТО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5B88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62F3B8D3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57D7A65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0715993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A3E0F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A6BF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участников «АгроНТРИ»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C2BA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03D6ECE6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3B066CF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008F124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DF44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04B1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обучающихся охваченных мероприятиями технопарков «Кванториум», «</w:t>
            </w: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IT</w:t>
            </w: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-куб», Дома научной колоборации</w:t>
            </w:r>
          </w:p>
          <w:p w14:paraId="505E734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52798E4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1C52FD6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36D0FFB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EBD0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14</w:t>
            </w:r>
          </w:p>
        </w:tc>
      </w:tr>
      <w:tr w:rsidR="00F75985" w:rsidRPr="00E851A4" w14:paraId="5CE7E4BF" w14:textId="77777777" w:rsidTr="00307CE8">
        <w:trPr>
          <w:trHeight w:val="874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4AD2D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3C88B25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Повышение качества кадрового обеспечения образовательного процесса (до 145%)</w:t>
            </w:r>
          </w:p>
          <w:p w14:paraId="632F959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89B83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1.Положительная (устойчивая) динамика системного привлечения молодых педагогических работников</w:t>
            </w:r>
          </w:p>
        </w:tc>
        <w:tc>
          <w:tcPr>
            <w:tcW w:w="3544" w:type="dxa"/>
            <w:tcBorders>
              <w:top w:val="single" w:sz="8" w:space="0" w:color="auto"/>
              <w:right w:val="single" w:sz="8" w:space="0" w:color="auto"/>
            </w:tcBorders>
          </w:tcPr>
          <w:p w14:paraId="456CD5F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доля молодых (до 35 лет) педагогических работников учреждении не ниже 24% за предыдущий квартал</w:t>
            </w:r>
          </w:p>
          <w:p w14:paraId="7B59699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342E7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</w:p>
        </w:tc>
      </w:tr>
      <w:tr w:rsidR="00F75985" w:rsidRPr="00E851A4" w14:paraId="1476FC1E" w14:textId="77777777" w:rsidTr="00307CE8">
        <w:trPr>
          <w:trHeight w:val="27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3F58D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4007B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41E7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2.Обеспечение своевременного повышения квалификации и профессиональной переподготовки руководителей и работников образовательного учреждения в соответствии с направлениями модернизации образования  (не реже 1 раза в три года в соответствии с графиком прохождения КПК)</w:t>
            </w:r>
          </w:p>
          <w:p w14:paraId="0CC19D2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7173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 менее 10% педагогических работников ОО обучены по дополнительным профессиональным программам, прошедшим профессионально-общественную экспертизу и входящим в Федеральный реестр дополнительных профессиональных программ педагогического образования за предыдущий квартал с предоставлением перечня программ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38E3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</w:t>
            </w:r>
          </w:p>
          <w:p w14:paraId="6C730AE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75985" w:rsidRPr="00E851A4" w14:paraId="7C3928B1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B2D27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097E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FC0F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3.Удельный вес штатной численности педагогических работников, которым при прохождении аттестации присвоены I и высшая кв. категории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E9E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 менее 80%  по состоянию на 1 число каждого квартала нарастающим итогом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EB1D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</w:p>
        </w:tc>
      </w:tr>
      <w:tr w:rsidR="00F75985" w:rsidRPr="00E851A4" w14:paraId="630EF409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DB193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634A3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22134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4.Направленность управления методической работой на обеспечение качества образовательного процесса</w:t>
            </w:r>
          </w:p>
          <w:p w14:paraId="4549ED0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4017BAEE" w14:textId="77777777" w:rsidR="00F75985" w:rsidRPr="00E851A4" w:rsidRDefault="00F75985" w:rsidP="00307CE8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B009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эффективной модели наставничества (локальные акты, сведения о педагогах-наставниках, справки о проведенной методической работе)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1BF2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</w:t>
            </w:r>
          </w:p>
        </w:tc>
      </w:tr>
      <w:tr w:rsidR="00F75985" w:rsidRPr="00E851A4" w14:paraId="0FBD71A2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B4F84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A6858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E5B6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618F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Портфолио методической службы и конкретных субъектов методической работы (статьи, публикации, рекомендации по использованию учебников, учебных пособий, по изучению трудных тем, использованию наиболее эффективных приёмов и средств в образовательном процессе; продукты коллективной творческой деятельности, ориентированные на поиск путей и средств модернизации образовательного процесса и тп.) за предыдущий  квартал.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8E10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35</w:t>
            </w:r>
          </w:p>
        </w:tc>
      </w:tr>
      <w:tr w:rsidR="00F75985" w:rsidRPr="00E851A4" w14:paraId="43776354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D0E3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7674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A25FE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5.Участие работников образовательного учреждения в работе экспериментальных, инновационных, стажировочных площадок, проектах </w:t>
            </w: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разного уровня, конкурсах профессионального мастерства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692B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Наличие руководящих и педагогических работников, участвующих в работе федеральных, региональных </w:t>
            </w: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экспериментальных, инновационных, стажировочных площадок, проектах разного уровня, конкурсах профессионального мастерства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72FF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35</w:t>
            </w:r>
          </w:p>
        </w:tc>
      </w:tr>
      <w:tr w:rsidR="00F75985" w:rsidRPr="00E851A4" w14:paraId="5E97AF55" w14:textId="77777777" w:rsidTr="00307CE8">
        <w:trPr>
          <w:trHeight w:val="145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2A767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3610859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Создание комфортных условий для участников образовательных отношений (до 80%)</w:t>
            </w:r>
          </w:p>
        </w:tc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E2703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1.Обеспечение безопасных условий профессиональной деятельности работников учреждения</w:t>
            </w:r>
          </w:p>
          <w:p w14:paraId="33F8A15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23D8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Отсутствие производственного травматизма за предыдущий квартал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F435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</w:p>
        </w:tc>
      </w:tr>
      <w:tr w:rsidR="00F75985" w:rsidRPr="00E851A4" w14:paraId="070D9E8A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2E2F5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DADFD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92C3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22B4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Отсутствие обоснованных жалоб со стороны работников учреждения за предыдущий квартал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2E87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</w:t>
            </w:r>
          </w:p>
        </w:tc>
      </w:tr>
      <w:tr w:rsidR="00F75985" w:rsidRPr="00E851A4" w14:paraId="2B19B305" w14:textId="77777777" w:rsidTr="00307CE8">
        <w:trPr>
          <w:trHeight w:val="831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7BE2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974DA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A542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2.Повышение средней заработной платы работников учреждения в отчётном периоде по сравнению с предшествующим периодом без учёта повышения размера заработной платы в соответствии с нормативными правовыми актами Губернатора Новосибирской области и Правительства Новосибирской области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A881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Есть (за предыдущий квартал)</w:t>
            </w:r>
          </w:p>
          <w:p w14:paraId="7ED4088F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9623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</w:t>
            </w:r>
          </w:p>
        </w:tc>
      </w:tr>
      <w:tr w:rsidR="00F75985" w:rsidRPr="00E851A4" w14:paraId="2D36083A" w14:textId="77777777" w:rsidTr="00307CE8">
        <w:trPr>
          <w:trHeight w:val="1326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F594E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5DD30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4C7F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3.Обеспечение средней заработной платы педагогов учреждения на уровне не ниже установленного для города Оби Соглашением с министерством образования НСО в соответствии с Указом Президента Российской Федерации от 01.06.2012 № 761 «О национальной стратегии действий в интересах детей на 2012-2017 годы»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76F0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За предыдущий квартал по итогам мониторинга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BFAE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</w:t>
            </w:r>
          </w:p>
        </w:tc>
      </w:tr>
      <w:tr w:rsidR="00F75985" w:rsidRPr="00E851A4" w14:paraId="505A9879" w14:textId="77777777" w:rsidTr="00307CE8">
        <w:trPr>
          <w:trHeight w:val="712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E6606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0D2642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19FD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4.Отсутствие обоснованных жалоб со стороны родителей (законных представителей) обучающихся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D203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отсутствие в предыдущем  квартале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9D19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</w:p>
        </w:tc>
      </w:tr>
      <w:tr w:rsidR="00F75985" w:rsidRPr="00E851A4" w14:paraId="1C6CD739" w14:textId="77777777" w:rsidTr="00307CE8">
        <w:trPr>
          <w:trHeight w:val="281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98352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</w:tcPr>
          <w:p w14:paraId="703BA87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Информационная открытость учреждения (до 120%)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61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1.Функционирование системы государственно - общественного управления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1F424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в Учреждении: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FB0C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75985" w:rsidRPr="00E851A4" w14:paraId="7E6E948E" w14:textId="77777777" w:rsidTr="00307CE8">
        <w:trPr>
          <w:trHeight w:val="698"/>
          <w:tblCellSpacing w:w="5" w:type="nil"/>
        </w:trPr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8969F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0B314C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ED4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0BDEF0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сайта, соответствующего требованиям законодательства (справка от МБУ ДО ГЦДО «Лидер»)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479B9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30</w:t>
            </w:r>
          </w:p>
        </w:tc>
      </w:tr>
      <w:tr w:rsidR="00F75985" w:rsidRPr="00E851A4" w14:paraId="65DA9E3F" w14:textId="77777777" w:rsidTr="00307CE8">
        <w:trPr>
          <w:trHeight w:val="698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46106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F14E1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5A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03FCE1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Реализованных Учреждением эффективных управленческих решений, принятых с участием общественно-деловых объединений и представителей работодателя (по развитию МТБ, стимулированию персонала и т.п.) за предыдущий календарный год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9179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40</w:t>
            </w:r>
          </w:p>
        </w:tc>
      </w:tr>
      <w:tr w:rsidR="00F75985" w:rsidRPr="00E851A4" w14:paraId="47A5584A" w14:textId="77777777" w:rsidTr="00307CE8">
        <w:trPr>
          <w:trHeight w:val="904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0EF5BF0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4" w:space="0" w:color="auto"/>
            </w:tcBorders>
          </w:tcPr>
          <w:p w14:paraId="04AEA88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20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2.Осуществление социального партнерства между работодателем и </w:t>
            </w:r>
          </w:p>
          <w:p w14:paraId="6A48D5F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работниками </w:t>
            </w:r>
          </w:p>
          <w:p w14:paraId="07451C08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511456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 коллектива в культурно-оздоровительных мероприятиях (производственная зарядка, дни здоровья, спартакиады, походы, фестивали), городских, областных конкурсах по социальному партнерству, охране труда и тп.</w:t>
            </w:r>
          </w:p>
          <w:p w14:paraId="1E85C7E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Наличие мер стимулирования сотрудников за сдачу норм ГТО. За предыдущий квартал </w:t>
            </w: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(предоставляются публикации или ссылки на них, приказы)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316F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30</w:t>
            </w:r>
          </w:p>
        </w:tc>
      </w:tr>
      <w:tr w:rsidR="00F75985" w:rsidRPr="00E851A4" w14:paraId="3E2F502C" w14:textId="77777777" w:rsidTr="00307CE8">
        <w:trPr>
          <w:trHeight w:val="904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2D38DA73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4" w:space="0" w:color="auto"/>
            </w:tcBorders>
          </w:tcPr>
          <w:p w14:paraId="79213B8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EE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3. Наличие информационных материалов о деятельности организации, направленных в управление по вопросам общественности администрации города Оби Новосибирской области для размещения в сети «Интернет» и получивших положительный отзыв.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6ED59C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 (скриншоты страницы паблика администрации города Оби) за предыдущий квартал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580EA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</w:p>
        </w:tc>
      </w:tr>
      <w:tr w:rsidR="00F75985" w:rsidRPr="00E851A4" w14:paraId="17457EDF" w14:textId="77777777" w:rsidTr="00307CE8">
        <w:trPr>
          <w:trHeight w:val="642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3868B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D652D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51A7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C597E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2313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</w:t>
            </w:r>
          </w:p>
          <w:p w14:paraId="0B269074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51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744</w:t>
            </w:r>
          </w:p>
          <w:p w14:paraId="61806F95" w14:textId="77777777" w:rsidR="00F75985" w:rsidRPr="00E851A4" w:rsidRDefault="00F75985" w:rsidP="00307CE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bookmarkEnd w:id="1"/>
    </w:tbl>
    <w:p w14:paraId="6020FF63" w14:textId="77777777" w:rsidR="00F75985" w:rsidRPr="00E851A4" w:rsidRDefault="00F75985" w:rsidP="00F75985">
      <w:pPr>
        <w:keepNext/>
        <w:keepLines/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6CF252A7" w14:textId="77777777" w:rsidR="00F75985" w:rsidRPr="00E851A4" w:rsidRDefault="00F75985" w:rsidP="00F75985">
      <w:pPr>
        <w:keepNext/>
        <w:keepLines/>
        <w:ind w:right="23"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851A4">
        <w:rPr>
          <w:rFonts w:ascii="Times New Roman" w:hAnsi="Times New Roman" w:cs="Times New Roman"/>
          <w:bCs/>
          <w:sz w:val="26"/>
          <w:szCs w:val="26"/>
          <w:lang w:eastAsia="ru-RU"/>
        </w:rPr>
        <w:t>2) Основные качественные показатели эффективности деятельности учреждения, учитываемые при установлении надбавок стимулирующего характера руководителям дошкольных учреждений:</w:t>
      </w:r>
    </w:p>
    <w:p w14:paraId="2759BAC5" w14:textId="77777777" w:rsidR="00F75985" w:rsidRPr="00E851A4" w:rsidRDefault="00F75985" w:rsidP="00F75985">
      <w:pPr>
        <w:keepNext/>
        <w:keepLines/>
        <w:ind w:right="23" w:firstLine="426"/>
        <w:contextualSpacing/>
        <w:jc w:val="both"/>
        <w:rPr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158" w:tblpY="36"/>
        <w:tblW w:w="1445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046"/>
        <w:gridCol w:w="4758"/>
        <w:gridCol w:w="4031"/>
        <w:gridCol w:w="2835"/>
      </w:tblGrid>
      <w:tr w:rsidR="00F75985" w:rsidRPr="00E851A4" w14:paraId="7332DC61" w14:textId="77777777" w:rsidTr="00307CE8">
        <w:trPr>
          <w:trHeight w:val="1254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2D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938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Перечень критериев оценки эффективности</w:t>
            </w:r>
          </w:p>
          <w:p w14:paraId="14F91C24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5FE7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Перечень показателей оценки эффективности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E0D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03F307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Размер стимулирующих выплат (% от должностного оклада) в зависимости от типа образовательного учреждения</w:t>
            </w:r>
          </w:p>
        </w:tc>
      </w:tr>
      <w:tr w:rsidR="00F75985" w:rsidRPr="00E851A4" w14:paraId="47EC39CE" w14:textId="77777777" w:rsidTr="00307CE8">
        <w:trPr>
          <w:trHeight w:val="1013"/>
          <w:tblCellSpacing w:w="5" w:type="nil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3D7A5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2E8A1951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Соответствие деятельности Учреждения требованиям законодательства РФ (до 125%)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A127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1.Отсутствие предписаний контрольных и надзорных органов, нарушений при организации закупок, объективных жалоб</w:t>
            </w:r>
          </w:p>
          <w:p w14:paraId="4EA4377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1921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предписаний, нарушений, жалоб в предыдущем квартале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E3CB8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6A39F69B" w14:textId="77777777" w:rsidTr="00307CE8">
        <w:trPr>
          <w:trHeight w:val="689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72814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D775A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8C20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2.Отсутствие нарушений по срокам и содержанию финансовых документов и 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статистических отчетов, в т.ч.  ФНС, СФР и др.</w:t>
            </w:r>
          </w:p>
          <w:p w14:paraId="1BC99D1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CDE9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нарушений в предыдущем квартале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503A7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0E26D217" w14:textId="77777777" w:rsidTr="00307CE8">
        <w:trPr>
          <w:trHeight w:val="551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B6897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C3E54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EDEB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3.Отсутствие неурегулированной кредиторско-дебиторской задолженности по оплате за коммунальные услуги и текущим расходам учреждения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2956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задолженности в предыдущем квартале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A6D7B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49A01AFD" w14:textId="77777777" w:rsidTr="00307CE8">
        <w:trPr>
          <w:trHeight w:val="1013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567DF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2C579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9C97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4.Своевременное и качественное заполнение баз данных (ЭДС, одаренные дети, ОВЗ, ГИА, ЕГИССО, Навигатор ДО и др)</w:t>
            </w:r>
          </w:p>
          <w:p w14:paraId="0122201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5C7A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в предыдущем квартале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84AF3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321FAC47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3841D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6F41A399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2E190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5. Отсутствие нарушений сроков предоставления отчетов, справок, запрашиваемой информации Учредителем, ответов в ПОС </w:t>
            </w:r>
          </w:p>
          <w:p w14:paraId="3782B92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05A29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в предыдущем квартале</w:t>
            </w:r>
          </w:p>
          <w:p w14:paraId="4C3B9F7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61C14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40458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79D7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142D4A1F" w14:textId="77777777" w:rsidTr="00307CE8">
        <w:trPr>
          <w:trHeight w:val="1109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20EA6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7DCE07C6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организации образовательного процесса (274%)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0D2F4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1.Динамика внеучебных достижений обучающихся (участие во внешних мероприятиях)</w:t>
            </w:r>
          </w:p>
        </w:tc>
        <w:tc>
          <w:tcPr>
            <w:tcW w:w="4031" w:type="dxa"/>
            <w:tcBorders>
              <w:top w:val="single" w:sz="8" w:space="0" w:color="auto"/>
              <w:right w:val="single" w:sz="8" w:space="0" w:color="auto"/>
            </w:tcBorders>
          </w:tcPr>
          <w:p w14:paraId="68DB12C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воспитанников, ставших победителями или призерами конкурсов и олимпиад муниципального, регионального и всероссийского уровня  в сравнении за АППГ</w:t>
            </w:r>
          </w:p>
          <w:p w14:paraId="376B41C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C7CDC2" w14:textId="77777777" w:rsidR="00F75985" w:rsidRPr="00E851A4" w:rsidRDefault="00F75985" w:rsidP="00307CE8">
            <w:pPr>
              <w:keepNext/>
              <w:keepLines/>
              <w:ind w:firstLine="42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             54</w:t>
            </w:r>
          </w:p>
        </w:tc>
      </w:tr>
      <w:tr w:rsidR="00F75985" w:rsidRPr="00E851A4" w14:paraId="397F992B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81350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DCC02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4C49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2.Сохранность контингента </w:t>
            </w: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639F4" w14:textId="77777777" w:rsidR="00F75985" w:rsidRPr="00E851A4" w:rsidRDefault="00F75985" w:rsidP="00307CE8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Более 11,7 дето-дней в предыдущем квартале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A3DD4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  <w:p w14:paraId="1D82AEFB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3D943847" w14:textId="77777777" w:rsidTr="00307CE8">
        <w:trPr>
          <w:trHeight w:val="343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23D31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7378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CB46F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3.Создание условий для реализации моделей внеурочной занятости, 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дополнительного образования воспитанников, в том числе партнерство с учреждениями дополнительного образования, культуры, спорта, молодежной политики, предприятий.</w:t>
            </w:r>
          </w:p>
          <w:p w14:paraId="476F09D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09D8495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договора на совместную реализацию внеурочной занятости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82E4E6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75985" w:rsidRPr="00E851A4" w14:paraId="1125A021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7A3FC4C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7B6CB69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A6D1B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vMerge/>
            <w:tcBorders>
              <w:right w:val="single" w:sz="8" w:space="0" w:color="auto"/>
            </w:tcBorders>
          </w:tcPr>
          <w:p w14:paraId="5EC95A1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91E5B1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6D5476F6" w14:textId="77777777" w:rsidTr="00307CE8">
        <w:trPr>
          <w:trHeight w:val="1498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6B7CC9F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2D5CB02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DE43E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4DF9AD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3B3C6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4E6536D9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5C64B8D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1F15267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70985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4.Создание условий для индивидуализации образования, в т.ч.  обучающихся с ОВЗ</w:t>
            </w: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0180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Доля воспитанников с ограниченными возможностями здоровья, осваивающих дополнительные образовательные программы, в том числе в дистанционной форме, не ниже 5% от количества детей с ОВЗ (на 01.01.каждого года)</w:t>
            </w:r>
          </w:p>
          <w:p w14:paraId="15F735D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841E8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75985" w:rsidRPr="00E851A4" w14:paraId="07AEF073" w14:textId="77777777" w:rsidTr="00307CE8">
        <w:trPr>
          <w:trHeight w:val="2279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1BF60D4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4969477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6BFA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5. Востребованность дополнительных общеобразовательных программ, включенных в 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АИС «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Навигатор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дополнительного образования детей 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Новосибирской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области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317F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Заполненность групп, сформированных в 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АИС «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Навигатор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дополнительного образования детей 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Новосибирской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области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 на 100%</w:t>
            </w:r>
          </w:p>
          <w:p w14:paraId="37CB8F0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173B357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F1755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75985" w:rsidRPr="00E851A4" w14:paraId="11D0C695" w14:textId="77777777" w:rsidTr="00307CE8">
        <w:trPr>
          <w:trHeight w:val="874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4B13B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24402634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Повышение качества кадрового обеспечения образовательного процесса (до 145%)</w:t>
            </w:r>
          </w:p>
          <w:p w14:paraId="4C0660B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BA60A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1.Положительная (устойчивая) динамика системного привлечения молодых педагогических работников</w:t>
            </w:r>
          </w:p>
        </w:tc>
        <w:tc>
          <w:tcPr>
            <w:tcW w:w="4031" w:type="dxa"/>
            <w:tcBorders>
              <w:top w:val="single" w:sz="8" w:space="0" w:color="auto"/>
              <w:right w:val="single" w:sz="8" w:space="0" w:color="auto"/>
            </w:tcBorders>
          </w:tcPr>
          <w:p w14:paraId="281A6AF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доля молодых (до 35 лет) педагогических работников учреждении не ниже 24% за предыдущий квартал</w:t>
            </w:r>
          </w:p>
          <w:p w14:paraId="1885609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D74DCE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10789925" w14:textId="77777777" w:rsidTr="00307CE8">
        <w:trPr>
          <w:trHeight w:val="2308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5F077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AD2E3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2448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2.Обеспечение своевременного повышения квалификации и профессиональной переподготовки руководителей и работников образовательного учреждения в соответствии с направлениями модернизации образования (не реже 1 раза в три года в соответствии с графиком прохождения КПК)</w:t>
            </w: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CAFE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Не менее 10% педагогических работников ОО обучены по дополнительным профессиональным программам, прошедшим профессионально-общественную экспертизу и входящим в Федеральный реестр дополнительных профессиональных программ педагогического образования  за предыдущий квартал с предоставлением перечня программ</w:t>
            </w:r>
          </w:p>
          <w:p w14:paraId="3614691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F5D3C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75985" w:rsidRPr="00E851A4" w14:paraId="11FF68EC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7EBD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3EA6C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1629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3.Удельный вес штатной численности педагогических работников, которым при прохождении аттестации присвоены I и высшая кв. категории</w:t>
            </w: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FC7B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Не менее 65%  по состоянию на 1 число каждого квартала нарастающим итогом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EA727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0842DDC1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68F2F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3E91C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6C40A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4.Направленность управления методической работой на обеспечение качества образовательного процесса</w:t>
            </w:r>
          </w:p>
          <w:p w14:paraId="05F96F7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36A497" w14:textId="77777777" w:rsidR="00F75985" w:rsidRPr="00E851A4" w:rsidRDefault="00F75985" w:rsidP="00307CE8">
            <w:pPr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505B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эффективной модели наставничества (локальные акты, сведения о педагогах-наставниках, справки о проведенной методической работе)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8A3DC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75985" w:rsidRPr="00E851A4" w14:paraId="6A457AA1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41FCC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89F7B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1EB0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051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Портфолио методической службы и конкретных субъектов методической работы (статьи, публикации, рекомендации по использованию учебных пособий,  использованию наиболее эффективных приёмов и средств в 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образовательном процессе; продукты коллективной творческой деятельности, ориентированные на поиск путей и средств модернизации образовательного процесса и тп.) за предыдущий квартал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A413C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</w:tr>
      <w:tr w:rsidR="00F75985" w:rsidRPr="00E851A4" w14:paraId="6E8DC863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E588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78F1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D9EB0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5.Участие работников образовательного учреждения в работе экспериментальных, инновационных, стажировочных площадок, проектах разного уровня, конкурсах профессионального мастерства</w:t>
            </w: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96A4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руководящих и педагогических работников, участвующих в работе федеральных, региональных экспериментальных, инновационных, стажировочных площадок, проектах разного уровня, конкурсах профессионального мастерства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F8C8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F75985" w:rsidRPr="00E851A4" w14:paraId="3A1A1022" w14:textId="77777777" w:rsidTr="00307CE8">
        <w:trPr>
          <w:trHeight w:val="145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4D7F8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4821C70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для участников образовательных отношений (до 80%)</w:t>
            </w:r>
          </w:p>
        </w:tc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DDAD8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1.Обеспечение безопасных условий профессиональной деятельности работников учреждения</w:t>
            </w:r>
          </w:p>
          <w:p w14:paraId="1D5757F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711A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производственного травматизма за предыдущий квартал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CE27F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6AC7AD35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E9B4B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C63AC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8BE0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EEA0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жалоб со стороны работников учреждения за предыдущий квартал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62149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75985" w:rsidRPr="00E851A4" w14:paraId="5D503DFF" w14:textId="77777777" w:rsidTr="00307CE8">
        <w:trPr>
          <w:trHeight w:val="1326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4CB33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84A457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1898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2.Повышение средней заработной платы работников учреждения в отчётном периоде по сравнению с предшествующим периодом без учёта повышения размера заработной платы в соответствии с нормативными правовыми актами Губернатора 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Новосибирской области и Правительства Новосибирской области</w:t>
            </w:r>
          </w:p>
          <w:p w14:paraId="4D24E2E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22F0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Есть (за предыдущий квартал)</w:t>
            </w:r>
          </w:p>
          <w:p w14:paraId="097321B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070B3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75985" w:rsidRPr="00E851A4" w14:paraId="26113A4A" w14:textId="77777777" w:rsidTr="00307CE8">
        <w:trPr>
          <w:trHeight w:val="1326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67379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CCF23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5686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3.Обеспечение средней заработной платы педагогов учреждения на уровне не ниже установленного для города Оби Соглашением с министерством образования НСО в соответствии с Указом Президента Российской Федерации от 01.06.2012 № 761 «О национальной стратегии действий в интересах детей на 2012-2017 годы»</w:t>
            </w: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2D5E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За предыдущий квартал по итогам мониторинга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54913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75985" w:rsidRPr="00E851A4" w14:paraId="1A8FAF42" w14:textId="77777777" w:rsidTr="00307CE8">
        <w:trPr>
          <w:trHeight w:val="712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F6014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9CA756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C694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4.Отсутствие обоснованных жалоб со стороны родителей (законных представителей) воспитанников</w:t>
            </w: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FBD3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за предыдущий квартал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B649C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701D6689" w14:textId="77777777" w:rsidTr="00307CE8">
        <w:trPr>
          <w:trHeight w:val="281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4330C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</w:tcPr>
          <w:p w14:paraId="4DB1EAF3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учреждения (до 120%)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4C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1.Функционирование системы государственно - общественного управления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4E00E6" w14:textId="77777777" w:rsidR="00F75985" w:rsidRPr="00E851A4" w:rsidRDefault="00F75985" w:rsidP="00307CE8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в Учреждении: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54E66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17ABD823" w14:textId="77777777" w:rsidTr="00307CE8">
        <w:trPr>
          <w:trHeight w:val="698"/>
          <w:tblCellSpacing w:w="5" w:type="nil"/>
        </w:trPr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F37A8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1B1328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E4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80712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сайта, соответствующего требованиям законодательства (отсутствие замечаний) (справка от МБУ ДО ГЦДО «Лидер»)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15522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75985" w:rsidRPr="00E851A4" w14:paraId="1701023A" w14:textId="77777777" w:rsidTr="00307CE8">
        <w:trPr>
          <w:trHeight w:val="698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8F87F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B5ED82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0F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ABF70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Реализованных Учреждением эффективных управленческих решений, принятых с участием общественно-деловых объединений и представителей работодателя (по развитию МТБ, стимулированию персонала и т.п.) за предыдущий календарный год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1B532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75985" w:rsidRPr="00E851A4" w14:paraId="5970CD61" w14:textId="77777777" w:rsidTr="00307CE8">
        <w:trPr>
          <w:trHeight w:val="904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1CBF345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E482CE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2F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2.Осуществление социального партнерства между работодателем и </w:t>
            </w:r>
          </w:p>
          <w:p w14:paraId="32E95F5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работниками </w:t>
            </w:r>
          </w:p>
          <w:p w14:paraId="3DFB635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201A6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Участие коллектива в культурно-оздоровительных мероприятиях (производственная зарядка, дни здоровья, спартакиады, походы, фестивали), городских, областных конкурсах по социальному партнерству, охране труда и тп.</w:t>
            </w:r>
          </w:p>
          <w:p w14:paraId="1AA130D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Наличие мер стимулирования сотрудников за сдачу норм ГТО. </w:t>
            </w:r>
          </w:p>
          <w:p w14:paraId="34DC738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За предыдущий квартал (предоставляются публикации или ссылки на них, приказы)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851A5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75985" w:rsidRPr="00E851A4" w14:paraId="0B58859B" w14:textId="77777777" w:rsidTr="00307CE8">
        <w:trPr>
          <w:trHeight w:val="26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5783E30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9AA10E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46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3. Наличие информационных материалов о деятельности организации, направленных в управление по вопросам общественности администрации города Оби Новосибирской области для размещения в сети «Интернет» и получивших положительный отзыв.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E54B0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 (скриншоты страницы паблика администрации города Оби) за предыдущий квартал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B0415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797321E7" w14:textId="77777777" w:rsidTr="00307CE8">
        <w:trPr>
          <w:trHeight w:val="642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A350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A1C78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6F77E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7C32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711D4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</w:p>
          <w:p w14:paraId="64A3C2C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</w:p>
        </w:tc>
      </w:tr>
    </w:tbl>
    <w:p w14:paraId="50E8992C" w14:textId="77777777" w:rsidR="00F75985" w:rsidRPr="00E851A4" w:rsidRDefault="00F75985" w:rsidP="00F75985">
      <w:pPr>
        <w:keepNext/>
        <w:keepLines/>
        <w:ind w:right="23" w:firstLine="426"/>
        <w:contextualSpacing/>
        <w:jc w:val="both"/>
        <w:rPr>
          <w:b/>
          <w:bCs/>
          <w:sz w:val="26"/>
          <w:szCs w:val="26"/>
          <w:lang w:eastAsia="ru-RU"/>
        </w:rPr>
      </w:pPr>
    </w:p>
    <w:p w14:paraId="06490960" w14:textId="77777777" w:rsidR="00F75985" w:rsidRPr="00E851A4" w:rsidRDefault="00F75985" w:rsidP="00F75985">
      <w:pPr>
        <w:keepNext/>
        <w:keepLines/>
        <w:ind w:right="23"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851A4">
        <w:rPr>
          <w:rFonts w:ascii="Times New Roman" w:hAnsi="Times New Roman" w:cs="Times New Roman"/>
          <w:bCs/>
          <w:sz w:val="26"/>
          <w:szCs w:val="26"/>
          <w:lang w:eastAsia="ru-RU"/>
        </w:rPr>
        <w:t>3) Основные качественные показатели эффективности деятельности учреждения, учитываемые при установлении надбавок стимулирующего характера руководителю Муниципального бюджетного учреждения дополнительного образования города Оби Новосибирской области «Городской центр дополнительного образования «Лидер» (далее – МБУ ДО ГЦДО «Лидер»):</w:t>
      </w:r>
    </w:p>
    <w:p w14:paraId="3AF959EE" w14:textId="77777777" w:rsidR="00F75985" w:rsidRPr="00E851A4" w:rsidRDefault="00F75985" w:rsidP="00F75985">
      <w:pPr>
        <w:keepNext/>
        <w:keepLines/>
        <w:ind w:right="23"/>
        <w:contextualSpacing/>
        <w:jc w:val="both"/>
        <w:rPr>
          <w:i/>
          <w:sz w:val="26"/>
          <w:szCs w:val="26"/>
        </w:rPr>
      </w:pPr>
    </w:p>
    <w:tbl>
      <w:tblPr>
        <w:tblpPr w:leftFromText="180" w:rightFromText="180" w:vertAnchor="text" w:horzAnchor="margin" w:tblpX="158" w:tblpY="36"/>
        <w:tblW w:w="1445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046"/>
        <w:gridCol w:w="4900"/>
        <w:gridCol w:w="4739"/>
        <w:gridCol w:w="1985"/>
      </w:tblGrid>
      <w:tr w:rsidR="00F75985" w:rsidRPr="00E851A4" w14:paraId="2BB7EC74" w14:textId="77777777" w:rsidTr="00307CE8">
        <w:trPr>
          <w:trHeight w:val="1540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FD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C9D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Перечень критериев оценки эффективности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082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Перечень показателей оценки эффективности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D3E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6E387F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Размер стимулирующих выплат (% от должностного оклада) в зависимости от типа образовательного</w:t>
            </w:r>
          </w:p>
          <w:p w14:paraId="01E43AFF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7BA49D13" w14:textId="77777777" w:rsidTr="00307CE8">
        <w:trPr>
          <w:trHeight w:val="690"/>
          <w:tblCellSpacing w:w="5" w:type="nil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F6F13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21918C8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Соответствие деятельности Учреждения требованиям законодательства РФ (до 125%)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7CE1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1.Отсутствие предписаний контрольных и надзорных органов, нарушений при организации закупок, объективных жалоб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9F5A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предписаний, справок, актов и пр. в предыдущем квартале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336A9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70D740F9" w14:textId="77777777" w:rsidTr="00307CE8">
        <w:trPr>
          <w:trHeight w:val="689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ADE2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989E7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4D6A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2.Отсутствие нарушений по срокам и содержанию финансовых документов и статистических отчетов, в т.ч.  ФНС, СФР и др.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CD70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в предыдущем квартале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2377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6A99155A" w14:textId="77777777" w:rsidTr="00307CE8">
        <w:trPr>
          <w:trHeight w:val="551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E481D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554EC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AE01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3.Отсутствие неурегулированной кредиторско-дебиторской задолженности по оплате за коммунальные услуги и текущим расходам учреждения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378A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задолженности в предыдущем квартале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824D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498CAAF7" w14:textId="77777777" w:rsidTr="00307CE8">
        <w:trPr>
          <w:trHeight w:val="1013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D51D1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C933A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47A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4.Своевременное и качественное заполнение баз данных (ЭДС, одаренные дети, ОВЗ, ГИА, ЕГИССО и др)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D0ED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в предыдущем квартале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0006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6F08991A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87920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4FF92D1E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544C24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5. Отсутствие нарушений сроков предоставления отчетов, справок, запрашиваемой информации Учредителем, ответов в ПОС </w:t>
            </w:r>
          </w:p>
        </w:tc>
        <w:tc>
          <w:tcPr>
            <w:tcW w:w="47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DEB4C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в предыдущем квартале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90D1B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24CFDB07" w14:textId="77777777" w:rsidTr="00307CE8">
        <w:trPr>
          <w:trHeight w:val="2816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E6618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1C390F4E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организации образовательного процесса (274%) 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40CD5D6" w14:textId="77777777" w:rsidR="00F75985" w:rsidRPr="00E851A4" w:rsidRDefault="00F75985" w:rsidP="00F75985">
            <w:pPr>
              <w:keepNext/>
              <w:keepLines/>
              <w:numPr>
                <w:ilvl w:val="0"/>
                <w:numId w:val="4"/>
              </w:numPr>
              <w:suppressAutoHyphens/>
              <w:spacing w:after="0" w:line="240" w:lineRule="auto"/>
              <w:ind w:left="284" w:right="23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Предоставление муниципальной услуги по направлению «Реализация дополнительных образовательных программ»</w:t>
            </w:r>
          </w:p>
        </w:tc>
        <w:tc>
          <w:tcPr>
            <w:tcW w:w="4739" w:type="dxa"/>
            <w:tcBorders>
              <w:top w:val="single" w:sz="8" w:space="0" w:color="auto"/>
              <w:right w:val="single" w:sz="8" w:space="0" w:color="auto"/>
            </w:tcBorders>
          </w:tcPr>
          <w:p w14:paraId="0B745CEB" w14:textId="77777777" w:rsidR="00F75985" w:rsidRPr="00E851A4" w:rsidRDefault="00F75985" w:rsidP="00307CE8">
            <w:pPr>
              <w:keepNext/>
              <w:keepLines/>
              <w:suppressAutoHyphens/>
              <w:ind w:right="2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от 5 до 17 лет (включительно), в том числе детей с ОВЗ и детей-инвалидов, охваченных программами дополнительного образования в муниципалитете, в общей численности детей в возрасте от 5 до 17 лет (включительно) по выгрузке из  «Навигатора ДО НСО», не ниже 80% за предыдущий квартал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</w:tcPr>
          <w:p w14:paraId="0A1D659C" w14:textId="77777777" w:rsidR="00F75985" w:rsidRPr="00E851A4" w:rsidRDefault="00F75985" w:rsidP="00307CE8">
            <w:pPr>
              <w:keepNext/>
              <w:keepLines/>
              <w:ind w:firstLine="42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2CB5560F" w14:textId="77777777" w:rsidTr="00307CE8">
        <w:trPr>
          <w:trHeight w:val="2816"/>
          <w:tblCellSpacing w:w="5" w:type="nil"/>
        </w:trPr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126EB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3F2E2DC9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9F408C" w14:textId="77777777" w:rsidR="00F75985" w:rsidRPr="00E851A4" w:rsidRDefault="00F75985" w:rsidP="00F75985">
            <w:pPr>
              <w:keepNext/>
              <w:keepLines/>
              <w:numPr>
                <w:ilvl w:val="0"/>
                <w:numId w:val="4"/>
              </w:numPr>
              <w:suppressAutoHyphens/>
              <w:spacing w:after="0" w:line="240" w:lineRule="auto"/>
              <w:ind w:left="284" w:right="23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right w:val="single" w:sz="8" w:space="0" w:color="auto"/>
            </w:tcBorders>
          </w:tcPr>
          <w:p w14:paraId="1D7C3478" w14:textId="77777777" w:rsidR="00F75985" w:rsidRPr="00E851A4" w:rsidRDefault="00F75985" w:rsidP="00307CE8">
            <w:pPr>
              <w:keepNext/>
              <w:keepLines/>
              <w:suppressAutoHyphens/>
              <w:ind w:right="2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Доля детей в муниципалитете в возрасте от 5 до 17 лет (включительно), обеспеченных социальными сертификатами, в общей численности детей в возрасте от 5 до 17 лет (включительно) не ниже 80 % за предыдущий квартал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</w:tcPr>
          <w:p w14:paraId="40F5B1DE" w14:textId="77777777" w:rsidR="00F75985" w:rsidRPr="00E851A4" w:rsidRDefault="00F75985" w:rsidP="00307CE8">
            <w:pPr>
              <w:keepNext/>
              <w:keepLines/>
              <w:ind w:firstLine="42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63A26B47" w14:textId="77777777" w:rsidTr="00307CE8">
        <w:trPr>
          <w:trHeight w:val="1114"/>
          <w:tblCellSpacing w:w="5" w:type="nil"/>
        </w:trPr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B3511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5139EE4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677630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2.Динамика внеучебных достижений обучающихся (участие во внешних мероприятиях, конференциях, форумах и т.п.)</w:t>
            </w:r>
          </w:p>
        </w:tc>
        <w:tc>
          <w:tcPr>
            <w:tcW w:w="4739" w:type="dxa"/>
            <w:tcBorders>
              <w:top w:val="single" w:sz="8" w:space="0" w:color="auto"/>
              <w:right w:val="single" w:sz="8" w:space="0" w:color="auto"/>
            </w:tcBorders>
          </w:tcPr>
          <w:p w14:paraId="1D1FBF38" w14:textId="77777777" w:rsidR="00F75985" w:rsidRPr="00E851A4" w:rsidRDefault="00F75985" w:rsidP="00307CE8">
            <w:pPr>
              <w:keepNext/>
              <w:keepLines/>
              <w:ind w:firstLine="42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 Положительная динамика охвата обучающихся, участвующих в олимпиадах и конкурсах различного уровня, поименованных в перечне, утверждаемом Министерством просвещения Российской Федерации, министерством образования НСО на соответствующий учебный год  (на 01.01 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каждого года 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текущего периода/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прошлого периода*100%) 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</w:tcPr>
          <w:p w14:paraId="65F7847C" w14:textId="77777777" w:rsidR="00F75985" w:rsidRPr="00E851A4" w:rsidRDefault="00F75985" w:rsidP="00307CE8">
            <w:pPr>
              <w:keepNext/>
              <w:keepLines/>
              <w:ind w:firstLine="42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F75985" w:rsidRPr="00E851A4" w14:paraId="4621FE6A" w14:textId="77777777" w:rsidTr="00307CE8">
        <w:trPr>
          <w:trHeight w:val="2484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FA61A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811BD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1698B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3.Реализация социокультурных проектов</w:t>
            </w:r>
          </w:p>
        </w:tc>
        <w:tc>
          <w:tcPr>
            <w:tcW w:w="4739" w:type="dxa"/>
            <w:tcBorders>
              <w:top w:val="single" w:sz="8" w:space="0" w:color="auto"/>
              <w:right w:val="single" w:sz="8" w:space="0" w:color="auto"/>
            </w:tcBorders>
          </w:tcPr>
          <w:p w14:paraId="49EE985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Положительная динамика охвата обучающихся движениями: ЮИД, РДДМ, ЮНАРМИЯ, волонтеров, добровольцев. (по каждому направлению на 01.01. каждого года </w:t>
            </w:r>
          </w:p>
          <w:p w14:paraId="61577AAD" w14:textId="77777777" w:rsidR="00F75985" w:rsidRPr="00E851A4" w:rsidRDefault="00F75985" w:rsidP="00307CE8">
            <w:pPr>
              <w:keepNext/>
              <w:keepLines/>
              <w:ind w:firstLine="21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текущего периода/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прошлого периода*100%)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</w:tcPr>
          <w:p w14:paraId="740A31B6" w14:textId="77777777" w:rsidR="00F75985" w:rsidRPr="00E851A4" w:rsidRDefault="00F75985" w:rsidP="00307CE8">
            <w:pPr>
              <w:keepNext/>
              <w:keepLines/>
              <w:ind w:firstLine="42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    20</w:t>
            </w:r>
          </w:p>
        </w:tc>
      </w:tr>
      <w:tr w:rsidR="00F75985" w:rsidRPr="00E851A4" w14:paraId="72D62E8B" w14:textId="77777777" w:rsidTr="00307CE8">
        <w:trPr>
          <w:trHeight w:val="1104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12A068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449DAC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5A43A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4.Качество профориентационной работы в учреждении</w:t>
            </w:r>
          </w:p>
        </w:tc>
        <w:tc>
          <w:tcPr>
            <w:tcW w:w="4739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1E15AB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реализуемой модели профориентационного взаимодействия на основании договора о взаимодействии (разработана, утверждена)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D612506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071EF402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C482C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D9147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3A1E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5.Сохранность контингента </w:t>
            </w: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5FD7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Сохранение численности обучающихся на программах дополнительного образования в течение года в МБУ ДО ГЦДО «Лидер» (на 01.01., 01.10)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AB2ED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192A7C24" w14:textId="77777777" w:rsidTr="00307CE8">
        <w:trPr>
          <w:trHeight w:val="343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83B64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F3F16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808D5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6.Создание условий для реализации моделей внеурочной занятости, дополнительного образования обучающихся, в том числе партнерство с учреждениями дополнительного образования, культуры, спорта, молодежной политики, предприятий.</w:t>
            </w:r>
          </w:p>
          <w:p w14:paraId="7FBB917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C9091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06E259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Наличие договора в МБУ ДО ГЦДО «Лидер» на совместную реализацию внеурочной занятости и проведенных мероприятий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CA5368C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35CB41E9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0DE93E7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480EC08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FC348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E78488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7835E73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510147A6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51AC633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5D66C0B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FD26B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337B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Увеличение доли обучающихся спортивно-технического и технического направлений в группах постоянного состава по среднесрочным и долгосрочным программам (на 01.01, 01.10) в МБУ ДО ГЦДО «Лидер»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C226B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5AA96C92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392690E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1791F9D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2958C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7.Создание условий для индивидуализации образования, в т.ч.  обучающихся с ОВЗ в МБОУ ДО ГЦДО «Лидер»</w:t>
            </w: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EED2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Доля обучающихся с ограниченными возможностями здоровья, осваивающих дополнительные образовательные программы, в том числе в дистанционной форме, сетевой форме не ниже 5% от количества детей с ОВЗ (на 01.01. каждого года)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CF9D7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7B379F82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30B6F11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754C915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71A6F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8.Создание условий для эффективной системы выявления и развития  способностей  и талантов у детей и молодежи в муниципалитете</w:t>
            </w: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EB662" w14:textId="77777777" w:rsidR="00F75985" w:rsidRPr="00E851A4" w:rsidRDefault="00F75985" w:rsidP="00307CE8">
            <w:pPr>
              <w:keepNext/>
              <w:keepLines/>
              <w:suppressAutoHyphens/>
              <w:ind w:right="2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обучающихся 7-11 классов, принявших участие в текущем году во Всероссийском конкурсе «Большие вызовы»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79BF9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0E9E6F72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1FEF285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34EAD9C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B1C17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8F7EF" w14:textId="77777777" w:rsidR="00F75985" w:rsidRPr="00E851A4" w:rsidRDefault="00F75985" w:rsidP="00307CE8">
            <w:pPr>
              <w:keepNext/>
              <w:keepLines/>
              <w:suppressAutoHyphens/>
              <w:ind w:right="2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Наличие обучающихся 5-11 классов, принявших участие в текущем году в «НТО 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Junior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C5AA7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273FFEEF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6F26136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22C3FA1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5F095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56002" w14:textId="77777777" w:rsidR="00F75985" w:rsidRPr="00E851A4" w:rsidRDefault="00F75985" w:rsidP="00307CE8">
            <w:pPr>
              <w:keepNext/>
              <w:keepLines/>
              <w:suppressAutoHyphens/>
              <w:ind w:right="2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обучающихся 5-11 классов, принявших участие в текущем году в «АгроНТРИ»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12909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5FFBEF3B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5D23E74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456D2B9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E500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09592" w14:textId="77777777" w:rsidR="00F75985" w:rsidRPr="00E851A4" w:rsidRDefault="00F75985" w:rsidP="00307CE8">
            <w:pPr>
              <w:keepNext/>
              <w:keepLines/>
              <w:suppressAutoHyphens/>
              <w:ind w:right="2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в отчетном квартале обучающихся, вовлеченных в мероприятия по выявлению способностей, проводимых РЦ «Альтаир», технопарками «Кванториум», центрами «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-куб», Домом научной коллаборации им. Ю.В. Кондратюка, Новосибирским государственным техническим университетом.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7065D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F75985" w:rsidRPr="00E851A4" w14:paraId="326BF6B2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5F15954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5A0CC5B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0AFB0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9. Востребованность дополнительных общеобразовательных программ, включенных в 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АИС 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«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Навигатор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дополнительного образования детей 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Новосибирской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области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 в муниципалитете</w:t>
            </w:r>
          </w:p>
          <w:p w14:paraId="3B4C9EF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057C6E9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Заполненность групп, сформированных в 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АИС «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Навигатор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дополнительного образования </w:t>
            </w:r>
          </w:p>
          <w:p w14:paraId="11AC259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детей 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Новосибирской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E851A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области</w:t>
            </w:r>
            <w:r w:rsidRPr="00E851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 на 100%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42A3625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F75985" w:rsidRPr="00E851A4" w14:paraId="2D201088" w14:textId="77777777" w:rsidTr="00307CE8">
        <w:trPr>
          <w:trHeight w:val="145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72E3C88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8" w:space="0" w:color="auto"/>
            </w:tcBorders>
          </w:tcPr>
          <w:p w14:paraId="2791CAC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EA0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34A7E5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BDE6045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62F180B5" w14:textId="77777777" w:rsidTr="00307CE8">
        <w:trPr>
          <w:trHeight w:val="874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27069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6E350993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Повышение качества кадрового обеспечения образовательного процесса (до 145%)</w:t>
            </w:r>
          </w:p>
          <w:p w14:paraId="03BD3F1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2B3F5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1.Положительная (устойчивая) динамика системного привлечения молодых педагогических работников</w:t>
            </w:r>
          </w:p>
        </w:tc>
        <w:tc>
          <w:tcPr>
            <w:tcW w:w="4739" w:type="dxa"/>
            <w:tcBorders>
              <w:top w:val="single" w:sz="8" w:space="0" w:color="auto"/>
              <w:right w:val="single" w:sz="8" w:space="0" w:color="auto"/>
            </w:tcBorders>
          </w:tcPr>
          <w:p w14:paraId="2C298D2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доля молодых (до 35 лет) педагогических работников учреждении не ниже 24% за предыдущий квартал</w:t>
            </w:r>
          </w:p>
          <w:p w14:paraId="5117D80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</w:tcPr>
          <w:p w14:paraId="1AC71807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440377FD" w14:textId="77777777" w:rsidTr="00307CE8">
        <w:trPr>
          <w:trHeight w:val="27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E39A7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AA751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BD33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2.Обеспечение своевременного повышения квалификации и профессиональной переподготовки руководителей и работников образовательного учреждения в соответствии с направлениями модернизации образования </w:t>
            </w:r>
          </w:p>
          <w:p w14:paraId="0AC2E49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80EC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Не менее 10% педагогических работников ОО обучены по дополнительным профессиональным программам, прошедшим профессионально-общественную экспертизу и входящим в Федеральный реестр дополнительных профессиональных программ педагогического образования за предыдущий квартал с предоставлением перечня программ</w:t>
            </w:r>
          </w:p>
          <w:p w14:paraId="22EBE2A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2EBF8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75985" w:rsidRPr="00E851A4" w14:paraId="047BCCFE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1EF82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22E8C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9EB3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3.Удельный вес штатной численности педагогических работников, которым при прохождении аттестации присвоены I и высшая кв. категории </w:t>
            </w: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2A38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Не менее 70% по состоянию на 1 число каждого квартала нарастающим итогом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780F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29AA1AA4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73DB6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B4E1E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4BFCF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4.Направленность управления методической работой на обеспечение качества образовательного процесса</w:t>
            </w:r>
          </w:p>
          <w:p w14:paraId="17346E9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836F32" w14:textId="77777777" w:rsidR="00F75985" w:rsidRPr="00E851A4" w:rsidRDefault="00F75985" w:rsidP="00307CE8">
            <w:pPr>
              <w:keepNext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DB0E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эффективной модели наставничества (локальные акты, сведения о педагогах-наставниках, справки о проведенной методической работе за предыдущий квартал)</w:t>
            </w:r>
          </w:p>
          <w:p w14:paraId="51892CD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93B06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75985" w:rsidRPr="00E851A4" w14:paraId="5EE48FF8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CCC7A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14A68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5D7A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DC04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Портфолио методической службы и конкретных субъектов методической работы (статьи, публикации, рекомендации по использованию учебников, учебных пособий, по изучению трудных тем, использованию наиболее эффективных приёмов и средств в образовательном процессе; продукты коллективной творческой деятельности, ориентированные на поиск путей и средств модернизации образовательного процесса и тп. за предыдущий квартал).</w:t>
            </w:r>
          </w:p>
          <w:p w14:paraId="26767BF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ED60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F75985" w:rsidRPr="00E851A4" w14:paraId="52417DCC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4125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1112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2C458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5.Участие работников образовательного учреждения в работе экспериментальных, инновационных, стажировочных площадок, проектах разного уровня, конкурсах профессионального мастерства</w:t>
            </w: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37BF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Наличие руководящих и педагогических работников, участвующих в работе федеральных, региональных экспериментальных, инновационных, стажировочных площадок, проектах разного уровня, конкурсах профессионального мастерства </w:t>
            </w:r>
          </w:p>
          <w:p w14:paraId="3166C61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CA054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39FD2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B1215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583F6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85FD0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48095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B6A15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F75985" w:rsidRPr="00E851A4" w14:paraId="6643BB04" w14:textId="77777777" w:rsidTr="00307CE8">
        <w:trPr>
          <w:trHeight w:val="145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83D09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1CE68774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для участников образовательных отношений (до 80%)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E7290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1.Обеспечение безопасных условий профессиональной деятельности работников учреждения</w:t>
            </w:r>
          </w:p>
          <w:p w14:paraId="091D109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222A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производственного травматизма за предыдущий квартал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96565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37AF7633" w14:textId="77777777" w:rsidTr="00307CE8">
        <w:trPr>
          <w:trHeight w:val="145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6A74C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FA8F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243C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E212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жалоб со стороны работников учреждения за предыдущий квартал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A8726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75985" w:rsidRPr="00E851A4" w14:paraId="4668AC24" w14:textId="77777777" w:rsidTr="00307CE8">
        <w:trPr>
          <w:trHeight w:val="1326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56619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EB8AC4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76D0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2.Повышение средней заработной платы работников учреждения в отчётном периоде по сравнению с предшествующим периодом без учёта повышения размера заработной платы в соответствии с нормативными правовыми актами Губернатора Новосибирской области и Правительства Новосибирской области</w:t>
            </w:r>
          </w:p>
          <w:p w14:paraId="255E67A2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A6D6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Есть (за предыдущий квартал)</w:t>
            </w:r>
          </w:p>
          <w:p w14:paraId="58048B38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DCC05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75985" w:rsidRPr="00E851A4" w14:paraId="50A1F209" w14:textId="77777777" w:rsidTr="00307CE8">
        <w:trPr>
          <w:trHeight w:val="1326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A0B02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91ADAB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03E2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3.Обеспечение средней заработной платы педагогов учреждения на уровне не ниже установленного для города Оби Соглашением с министерством образования НСО в соответствии с Указом Президента Российской Федерации от 01.06.2012 № 761 «О национальной стратегии действий в интересах детей на 2012-2017 годы»</w:t>
            </w: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C5CF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За предыдущий квартал по итогам мониторинга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8506B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75985" w:rsidRPr="00E851A4" w14:paraId="5F50BC12" w14:textId="77777777" w:rsidTr="00307CE8">
        <w:trPr>
          <w:trHeight w:val="712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CF22F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CC2C1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8575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4.Отсутствие обоснованных жалоб со стороны родителей (законных представителей) обучающихся</w:t>
            </w:r>
          </w:p>
          <w:p w14:paraId="234B1D0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A5D536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14485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в предыдущем квартале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E7C3B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0090619D" w14:textId="77777777" w:rsidTr="00307CE8">
        <w:trPr>
          <w:trHeight w:val="281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4BFA2C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</w:tcPr>
          <w:p w14:paraId="78C93895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учреждения (до 120%)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AB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1.Функционирование системы государственно - общественного управления</w:t>
            </w:r>
          </w:p>
        </w:tc>
        <w:tc>
          <w:tcPr>
            <w:tcW w:w="4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1888F1" w14:textId="77777777" w:rsidR="00F75985" w:rsidRPr="00E851A4" w:rsidRDefault="00F75985" w:rsidP="00307CE8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в Учреждении: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A684E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0D5F2D7C" w14:textId="77777777" w:rsidTr="00307CE8">
        <w:trPr>
          <w:trHeight w:val="698"/>
          <w:tblCellSpacing w:w="5" w:type="nil"/>
        </w:trPr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FD7F6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10C80A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3B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7C9AA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сайта, соответствующего требованиям законодательства (отсутствие замечаний)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634A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75985" w:rsidRPr="00E851A4" w14:paraId="2C1DDB3A" w14:textId="77777777" w:rsidTr="00307CE8">
        <w:trPr>
          <w:trHeight w:val="698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60ABB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2A851C3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8E3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3DAEDE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Реализованных Учреждением эффективных управленческих решений, принятых с участием общественно-деловых объединений и представителей работодателя (по развитию МТБ, стимулированию персонала и т.п.) за предыдущий календарный год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A6127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75985" w:rsidRPr="00E851A4" w14:paraId="00FC7DB6" w14:textId="77777777" w:rsidTr="00307CE8">
        <w:trPr>
          <w:trHeight w:val="904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1070138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4" w:space="0" w:color="auto"/>
            </w:tcBorders>
          </w:tcPr>
          <w:p w14:paraId="36AA7C4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11C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2.Осуществление социального партнерства между работодателем и работниками  учреждения</w:t>
            </w:r>
          </w:p>
          <w:p w14:paraId="6B5023E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7EB28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Участие коллектива в культурно-оздоровительных мероприятиях (производственная зарядка, дни здоровья, спартакиады, походы, фестивали), городских, областных конкурсах по социальному партнерству, охране труда и тп.</w:t>
            </w:r>
          </w:p>
          <w:p w14:paraId="2394D6D1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мер стимулирования сотрудников за сдачу норм ГТО. За предыдущий квартал (предоставляются публикации или ссылки на них, приказы)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1D2B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75985" w:rsidRPr="00E851A4" w14:paraId="04480979" w14:textId="77777777" w:rsidTr="00307CE8">
        <w:trPr>
          <w:trHeight w:val="904"/>
          <w:tblCellSpacing w:w="5" w:type="nil"/>
        </w:trPr>
        <w:tc>
          <w:tcPr>
            <w:tcW w:w="784" w:type="dxa"/>
            <w:tcBorders>
              <w:left w:val="single" w:sz="8" w:space="0" w:color="auto"/>
              <w:right w:val="single" w:sz="8" w:space="0" w:color="auto"/>
            </w:tcBorders>
          </w:tcPr>
          <w:p w14:paraId="716F6570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4" w:space="0" w:color="auto"/>
            </w:tcBorders>
          </w:tcPr>
          <w:p w14:paraId="59936DFA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F19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3. Наличие информационных материалов о деятельности организации, направленных в управление по вопросам общественности администрации города Оби Новосибирской области для размещения в сети «Интернет» и получивших положительный отзыв. </w:t>
            </w:r>
          </w:p>
        </w:tc>
        <w:tc>
          <w:tcPr>
            <w:tcW w:w="4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B77C5B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 (скриншоты страницы паблика администрации города Оби) за предыдущий квартал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A9FFA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269D2EBF" w14:textId="77777777" w:rsidTr="00307CE8">
        <w:trPr>
          <w:trHeight w:val="642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A01DA7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E806F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B20A5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42F07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0B930" w14:textId="77777777" w:rsidR="00F75985" w:rsidRPr="00E851A4" w:rsidRDefault="00F75985" w:rsidP="00307CE8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 744</w:t>
            </w:r>
          </w:p>
        </w:tc>
      </w:tr>
      <w:tr w:rsidR="00F75985" w:rsidRPr="00E851A4" w14:paraId="30F05D31" w14:textId="77777777" w:rsidTr="00307CE8">
        <w:trPr>
          <w:trHeight w:val="642"/>
          <w:tblCellSpacing w:w="5" w:type="nil"/>
        </w:trPr>
        <w:tc>
          <w:tcPr>
            <w:tcW w:w="14454" w:type="dxa"/>
            <w:gridSpan w:val="5"/>
            <w:tcBorders>
              <w:top w:val="single" w:sz="4" w:space="0" w:color="auto"/>
            </w:tcBorders>
          </w:tcPr>
          <w:p w14:paraId="771713B9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B5CA534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4) Основные качественные показатели эффективности деятельности учреждения, учитываемые при установлении надбавок стимулирующего характера руководителю Муниципального казенного учреждения «Центр психолого-педагогической, медицинской и социальной помощи «Вера»</w:t>
            </w:r>
          </w:p>
          <w:p w14:paraId="3C3AA59D" w14:textId="77777777" w:rsidR="00F75985" w:rsidRPr="00E851A4" w:rsidRDefault="00F75985" w:rsidP="00307CE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421"/>
        <w:gridCol w:w="6096"/>
        <w:gridCol w:w="3402"/>
        <w:gridCol w:w="2551"/>
      </w:tblGrid>
      <w:tr w:rsidR="00F75985" w:rsidRPr="00E851A4" w14:paraId="76876E2D" w14:textId="77777777" w:rsidTr="00307CE8">
        <w:tc>
          <w:tcPr>
            <w:tcW w:w="705" w:type="dxa"/>
          </w:tcPr>
          <w:p w14:paraId="1033DC86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  <w:p w14:paraId="309FAB3D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14:paraId="78792397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Перечень критериев оценки эффективности</w:t>
            </w:r>
          </w:p>
          <w:p w14:paraId="5A574F4A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6289B866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Перечень показателей оценки эффективности</w:t>
            </w:r>
          </w:p>
        </w:tc>
        <w:tc>
          <w:tcPr>
            <w:tcW w:w="3402" w:type="dxa"/>
          </w:tcPr>
          <w:p w14:paraId="58741E2F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  <w:tc>
          <w:tcPr>
            <w:tcW w:w="2551" w:type="dxa"/>
          </w:tcPr>
          <w:p w14:paraId="79B6D7F3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Размер стимулирующих выплат (% от должностного оклада) МКУ Центр «Вера»</w:t>
            </w:r>
          </w:p>
        </w:tc>
      </w:tr>
      <w:tr w:rsidR="00F75985" w:rsidRPr="00E851A4" w14:paraId="15623C60" w14:textId="77777777" w:rsidTr="00307CE8">
        <w:tc>
          <w:tcPr>
            <w:tcW w:w="705" w:type="dxa"/>
            <w:vMerge w:val="restart"/>
          </w:tcPr>
          <w:p w14:paraId="449A9993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1" w:type="dxa"/>
            <w:vMerge w:val="restart"/>
            <w:textDirection w:val="btLr"/>
          </w:tcPr>
          <w:p w14:paraId="7A028586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Соответствие деятельности Учреждения требованиям законодательства РФ (до125%)</w:t>
            </w:r>
          </w:p>
        </w:tc>
        <w:tc>
          <w:tcPr>
            <w:tcW w:w="6096" w:type="dxa"/>
          </w:tcPr>
          <w:p w14:paraId="4DC95FD0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1.Отсутствие предписаний контрольных и надзорных органов, нарушений при организации закупок, объективных жалоб</w:t>
            </w:r>
          </w:p>
        </w:tc>
        <w:tc>
          <w:tcPr>
            <w:tcW w:w="3402" w:type="dxa"/>
          </w:tcPr>
          <w:p w14:paraId="416D8B66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в предыдущем квартале</w:t>
            </w:r>
          </w:p>
        </w:tc>
        <w:tc>
          <w:tcPr>
            <w:tcW w:w="2551" w:type="dxa"/>
          </w:tcPr>
          <w:p w14:paraId="2289A3EB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633CE15A" w14:textId="77777777" w:rsidTr="00307CE8">
        <w:tc>
          <w:tcPr>
            <w:tcW w:w="705" w:type="dxa"/>
            <w:vMerge/>
          </w:tcPr>
          <w:p w14:paraId="74B2E5B8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0E23C28D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0CEB54B2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2.Отсутствие нарушений по срокам и содержанию финансовых документов и статистических отчетов, в т.ч.  ФНС,  СФР и др.,  наличия на седьмой рабочий день одного из месяцев в течение календарного периода, по итогам которого осуществляется оценка результатов, задолженности учреждения по налогам, сборам и иным обязательным платежам в бюджеты бюджетной системы Российской Федерации.</w:t>
            </w:r>
          </w:p>
        </w:tc>
        <w:tc>
          <w:tcPr>
            <w:tcW w:w="3402" w:type="dxa"/>
          </w:tcPr>
          <w:p w14:paraId="3B1CF05B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в предыдущем квартале</w:t>
            </w:r>
          </w:p>
          <w:p w14:paraId="603D95AB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5A3AD52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74312B9D" w14:textId="77777777" w:rsidTr="00307CE8">
        <w:tc>
          <w:tcPr>
            <w:tcW w:w="705" w:type="dxa"/>
            <w:vMerge/>
          </w:tcPr>
          <w:p w14:paraId="319E2D3C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1C3A3416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7FECE8EF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3.Отсутствие неурегулированной кредиторско-дебиторской задолженности по оплате за коммунальные услуги и текущим расходам учреждения </w:t>
            </w:r>
          </w:p>
        </w:tc>
        <w:tc>
          <w:tcPr>
            <w:tcW w:w="3402" w:type="dxa"/>
          </w:tcPr>
          <w:p w14:paraId="3EB11AD3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в предыдущем квартале</w:t>
            </w:r>
          </w:p>
        </w:tc>
        <w:tc>
          <w:tcPr>
            <w:tcW w:w="2551" w:type="dxa"/>
          </w:tcPr>
          <w:p w14:paraId="2B5EF030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6F5E7944" w14:textId="77777777" w:rsidTr="00307CE8">
        <w:tc>
          <w:tcPr>
            <w:tcW w:w="705" w:type="dxa"/>
            <w:vMerge/>
          </w:tcPr>
          <w:p w14:paraId="1D631F7F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7EBC0F8B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0FAD417C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4.Своевременное и качественное заполнение баз, данных (ЭДС, одаренные дети, ОВЗ, ГИА, ЕГИССО и др)</w:t>
            </w:r>
          </w:p>
        </w:tc>
        <w:tc>
          <w:tcPr>
            <w:tcW w:w="3402" w:type="dxa"/>
          </w:tcPr>
          <w:p w14:paraId="04B5DA70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в предыдущем квартале</w:t>
            </w:r>
          </w:p>
        </w:tc>
        <w:tc>
          <w:tcPr>
            <w:tcW w:w="2551" w:type="dxa"/>
          </w:tcPr>
          <w:p w14:paraId="4F89AA7E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4DFD337D" w14:textId="77777777" w:rsidTr="00307CE8">
        <w:tc>
          <w:tcPr>
            <w:tcW w:w="705" w:type="dxa"/>
            <w:vMerge/>
          </w:tcPr>
          <w:p w14:paraId="165F0936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56F1187C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7A452BE7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5. Отсутствие нарушений сроков предоставления отчетов, справок, запрашиваемой информации Учредителем, ответов в ПОС </w:t>
            </w:r>
          </w:p>
        </w:tc>
        <w:tc>
          <w:tcPr>
            <w:tcW w:w="3402" w:type="dxa"/>
          </w:tcPr>
          <w:p w14:paraId="4AB23B79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в предыдущем квартале</w:t>
            </w:r>
          </w:p>
        </w:tc>
        <w:tc>
          <w:tcPr>
            <w:tcW w:w="2551" w:type="dxa"/>
          </w:tcPr>
          <w:p w14:paraId="32A062DB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5D81C805" w14:textId="77777777" w:rsidTr="00307CE8">
        <w:trPr>
          <w:cantSplit/>
          <w:trHeight w:val="1123"/>
        </w:trPr>
        <w:tc>
          <w:tcPr>
            <w:tcW w:w="705" w:type="dxa"/>
            <w:vMerge w:val="restart"/>
          </w:tcPr>
          <w:p w14:paraId="05AD2AA4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1" w:type="dxa"/>
            <w:vMerge w:val="restart"/>
            <w:textDirection w:val="btLr"/>
          </w:tcPr>
          <w:p w14:paraId="5F497C17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Выполнение за отчетный период плана мероприятий в рамках  бюджетной сметы (до 135%)</w:t>
            </w:r>
          </w:p>
          <w:p w14:paraId="212A6622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729CEFC7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1.Соответствие планового и фактического объема муниципальных услуг (работ) и выполнение целевых показателей бюджетной сметы.</w:t>
            </w:r>
          </w:p>
        </w:tc>
        <w:tc>
          <w:tcPr>
            <w:tcW w:w="3402" w:type="dxa"/>
          </w:tcPr>
          <w:p w14:paraId="09A7A5CC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Соответствие в предыдущем квартале</w:t>
            </w:r>
          </w:p>
        </w:tc>
        <w:tc>
          <w:tcPr>
            <w:tcW w:w="2551" w:type="dxa"/>
          </w:tcPr>
          <w:p w14:paraId="7F904A5D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75985" w:rsidRPr="00E851A4" w14:paraId="133473E7" w14:textId="77777777" w:rsidTr="00307CE8">
        <w:trPr>
          <w:cantSplit/>
          <w:trHeight w:val="551"/>
        </w:trPr>
        <w:tc>
          <w:tcPr>
            <w:tcW w:w="705" w:type="dxa"/>
            <w:vMerge/>
          </w:tcPr>
          <w:p w14:paraId="56E359EE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textDirection w:val="btLr"/>
          </w:tcPr>
          <w:p w14:paraId="6AFDF1CD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2B32265B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2.Повышение средней заработной платы работников учреждения в отчётном периоде по сравнению с предшествующим периодом без учёта повышения размера заработной платы в соответствии с нормативными правовыми актами Губернатора Новосибирской области и Правительства Новосибирской области </w:t>
            </w:r>
          </w:p>
          <w:p w14:paraId="3DF645A7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BDAF448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Есть (за предыдущий квартал)</w:t>
            </w:r>
          </w:p>
        </w:tc>
        <w:tc>
          <w:tcPr>
            <w:tcW w:w="2551" w:type="dxa"/>
          </w:tcPr>
          <w:p w14:paraId="09DA351E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75985" w:rsidRPr="00E851A4" w14:paraId="78218DB3" w14:textId="77777777" w:rsidTr="00307CE8">
        <w:trPr>
          <w:cantSplit/>
          <w:trHeight w:val="551"/>
        </w:trPr>
        <w:tc>
          <w:tcPr>
            <w:tcW w:w="705" w:type="dxa"/>
            <w:vMerge/>
          </w:tcPr>
          <w:p w14:paraId="5E4F1AA4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textDirection w:val="btLr"/>
          </w:tcPr>
          <w:p w14:paraId="1BBDE87C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5F8CADE5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3.Обеспечение средней заработной платы педагогов учреждения на уровне не ниже установленного для города Оби Соглашением с министерством образования НСО в соответствии с Указом Президента Российской Федерации от 01.06.2012 № 761 «О национальной стратегии действий в интересах детей на 2012-2017 годы»</w:t>
            </w:r>
          </w:p>
        </w:tc>
        <w:tc>
          <w:tcPr>
            <w:tcW w:w="3402" w:type="dxa"/>
          </w:tcPr>
          <w:p w14:paraId="32F803A8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За предыдущий квартал по итогам мониторинга</w:t>
            </w:r>
          </w:p>
        </w:tc>
        <w:tc>
          <w:tcPr>
            <w:tcW w:w="2551" w:type="dxa"/>
          </w:tcPr>
          <w:p w14:paraId="6FB11939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2B0467D6" w14:textId="77777777" w:rsidTr="00307CE8">
        <w:tc>
          <w:tcPr>
            <w:tcW w:w="705" w:type="dxa"/>
            <w:vMerge w:val="restart"/>
          </w:tcPr>
          <w:p w14:paraId="3A45FEBE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21" w:type="dxa"/>
            <w:vMerge w:val="restart"/>
            <w:textDirection w:val="btLr"/>
          </w:tcPr>
          <w:p w14:paraId="2A4A9C76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Эффективность предоставляемых услуг (до 274%)</w:t>
            </w:r>
          </w:p>
        </w:tc>
        <w:tc>
          <w:tcPr>
            <w:tcW w:w="6096" w:type="dxa"/>
          </w:tcPr>
          <w:p w14:paraId="0B6121C1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1.Отсутствие объективных жалоб на качество услуг</w:t>
            </w:r>
          </w:p>
        </w:tc>
        <w:tc>
          <w:tcPr>
            <w:tcW w:w="3402" w:type="dxa"/>
          </w:tcPr>
          <w:p w14:paraId="28589626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в предыдущем квартале</w:t>
            </w:r>
          </w:p>
        </w:tc>
        <w:tc>
          <w:tcPr>
            <w:tcW w:w="2551" w:type="dxa"/>
          </w:tcPr>
          <w:p w14:paraId="6984E9A6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75985" w:rsidRPr="00E851A4" w14:paraId="1C2E74EE" w14:textId="77777777" w:rsidTr="00307CE8">
        <w:trPr>
          <w:trHeight w:val="693"/>
        </w:trPr>
        <w:tc>
          <w:tcPr>
            <w:tcW w:w="705" w:type="dxa"/>
            <w:vMerge/>
          </w:tcPr>
          <w:p w14:paraId="6310511C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04048D3F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3DAB56D8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2.Участие в инновационной деятельности, конкурсах, грантах, проектах, в проекте «Интерактивное министерство»</w:t>
            </w:r>
          </w:p>
        </w:tc>
        <w:tc>
          <w:tcPr>
            <w:tcW w:w="3402" w:type="dxa"/>
          </w:tcPr>
          <w:p w14:paraId="712F75B5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в предыдущем квартале</w:t>
            </w:r>
          </w:p>
        </w:tc>
        <w:tc>
          <w:tcPr>
            <w:tcW w:w="2551" w:type="dxa"/>
          </w:tcPr>
          <w:p w14:paraId="44C38768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75985" w:rsidRPr="00E851A4" w14:paraId="0E70260A" w14:textId="77777777" w:rsidTr="00307CE8">
        <w:trPr>
          <w:trHeight w:val="1119"/>
        </w:trPr>
        <w:tc>
          <w:tcPr>
            <w:tcW w:w="705" w:type="dxa"/>
            <w:vMerge/>
          </w:tcPr>
          <w:p w14:paraId="3D488143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2193C707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3D47094C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3.Количество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– НКО) </w:t>
            </w:r>
          </w:p>
        </w:tc>
        <w:tc>
          <w:tcPr>
            <w:tcW w:w="3402" w:type="dxa"/>
          </w:tcPr>
          <w:p w14:paraId="693C7376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Достижение целевых показателей, установленных муниципальной дорожной картой  за предыдущий квартал</w:t>
            </w:r>
          </w:p>
        </w:tc>
        <w:tc>
          <w:tcPr>
            <w:tcW w:w="2551" w:type="dxa"/>
          </w:tcPr>
          <w:p w14:paraId="4F266150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75985" w:rsidRPr="00E851A4" w14:paraId="0D38671E" w14:textId="77777777" w:rsidTr="00307CE8">
        <w:trPr>
          <w:trHeight w:val="1515"/>
        </w:trPr>
        <w:tc>
          <w:tcPr>
            <w:tcW w:w="705" w:type="dxa"/>
            <w:vMerge/>
          </w:tcPr>
          <w:p w14:paraId="7F6FF74A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056ED1CA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0772E843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 Оказание методической помощи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 оптимальных методов обучения и воспитания обучающихся, испытывающих трудности в освоении основных общеобразовательных программ</w:t>
            </w:r>
          </w:p>
          <w:p w14:paraId="5E44F674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6AFAF1D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обратной связи от организаций, осуществляющих образовательную деятельность (отзывы, справки  и тп.) за предыдущий квартал</w:t>
            </w:r>
          </w:p>
        </w:tc>
        <w:tc>
          <w:tcPr>
            <w:tcW w:w="2551" w:type="dxa"/>
          </w:tcPr>
          <w:p w14:paraId="6CDD9F62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75985" w:rsidRPr="00E851A4" w14:paraId="6864C92C" w14:textId="77777777" w:rsidTr="00307CE8">
        <w:trPr>
          <w:trHeight w:val="1515"/>
        </w:trPr>
        <w:tc>
          <w:tcPr>
            <w:tcW w:w="705" w:type="dxa"/>
            <w:vMerge/>
          </w:tcPr>
          <w:p w14:paraId="47D8AEC2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5EB51F8B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6587F3E1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5.Осуществление комплексной работы по предупреждению неблагополучия детей и подростков в образовательной и социальной среде</w:t>
            </w:r>
          </w:p>
        </w:tc>
        <w:tc>
          <w:tcPr>
            <w:tcW w:w="3402" w:type="dxa"/>
          </w:tcPr>
          <w:p w14:paraId="2BA3FD85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Положительная динамика охвата обучающихся всеми видами профилактических мероприятий за АППГ</w:t>
            </w:r>
          </w:p>
        </w:tc>
        <w:tc>
          <w:tcPr>
            <w:tcW w:w="2551" w:type="dxa"/>
          </w:tcPr>
          <w:p w14:paraId="4D4197AE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F75985" w:rsidRPr="00E851A4" w14:paraId="055BBB53" w14:textId="77777777" w:rsidTr="00307CE8">
        <w:trPr>
          <w:trHeight w:val="526"/>
        </w:trPr>
        <w:tc>
          <w:tcPr>
            <w:tcW w:w="705" w:type="dxa"/>
            <w:vMerge/>
          </w:tcPr>
          <w:p w14:paraId="7D868A74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2D7A6C71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4C9EFEE5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6.Рост количества программ дополнительного образования, заведенных в «Навигатор дополнительного образования НСО»</w:t>
            </w:r>
          </w:p>
          <w:p w14:paraId="0AA57ADA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966A0A4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 01.01. каждого года</w:t>
            </w:r>
          </w:p>
        </w:tc>
        <w:tc>
          <w:tcPr>
            <w:tcW w:w="2551" w:type="dxa"/>
          </w:tcPr>
          <w:p w14:paraId="412D63D5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75985" w:rsidRPr="00E851A4" w14:paraId="233851B9" w14:textId="77777777" w:rsidTr="00307CE8">
        <w:tc>
          <w:tcPr>
            <w:tcW w:w="705" w:type="dxa"/>
            <w:vMerge w:val="restart"/>
          </w:tcPr>
          <w:p w14:paraId="2B2E0392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421" w:type="dxa"/>
            <w:vMerge w:val="restart"/>
            <w:textDirection w:val="btLr"/>
          </w:tcPr>
          <w:p w14:paraId="1F4BB628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Повышение качества кадрового обеспечения  в учреждении  (90%)</w:t>
            </w:r>
          </w:p>
        </w:tc>
        <w:tc>
          <w:tcPr>
            <w:tcW w:w="6096" w:type="dxa"/>
          </w:tcPr>
          <w:p w14:paraId="3697E643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1.Укомплектованность кадрами (фактическую численность работников, без учета совмещения и совместительства, разделить на штатную численность работников*100%)</w:t>
            </w:r>
          </w:p>
        </w:tc>
        <w:tc>
          <w:tcPr>
            <w:tcW w:w="3402" w:type="dxa"/>
          </w:tcPr>
          <w:p w14:paraId="7C6967FC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81- 100% </w:t>
            </w:r>
          </w:p>
          <w:p w14:paraId="72C731F8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70-80%%</w:t>
            </w:r>
          </w:p>
        </w:tc>
        <w:tc>
          <w:tcPr>
            <w:tcW w:w="2551" w:type="dxa"/>
          </w:tcPr>
          <w:p w14:paraId="5ED4E802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28D58ABE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5116F963" w14:textId="77777777" w:rsidTr="00307CE8">
        <w:tc>
          <w:tcPr>
            <w:tcW w:w="705" w:type="dxa"/>
            <w:vMerge/>
          </w:tcPr>
          <w:p w14:paraId="42A3F09C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textDirection w:val="btLr"/>
          </w:tcPr>
          <w:p w14:paraId="265278AD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44EC3CD2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штатной численности педагогических работников, которым при прохождении аттестации присвоены I и высшая кв. категории </w:t>
            </w:r>
          </w:p>
        </w:tc>
        <w:tc>
          <w:tcPr>
            <w:tcW w:w="3402" w:type="dxa"/>
          </w:tcPr>
          <w:p w14:paraId="35E61211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Не менее 70% по состоянию на 1 число каждого квартала нарастающим итогом</w:t>
            </w:r>
          </w:p>
        </w:tc>
        <w:tc>
          <w:tcPr>
            <w:tcW w:w="2551" w:type="dxa"/>
          </w:tcPr>
          <w:p w14:paraId="564FDE7B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75985" w:rsidRPr="00E851A4" w14:paraId="181B142D" w14:textId="77777777" w:rsidTr="00307CE8">
        <w:trPr>
          <w:trHeight w:val="278"/>
        </w:trPr>
        <w:tc>
          <w:tcPr>
            <w:tcW w:w="705" w:type="dxa"/>
            <w:vMerge/>
          </w:tcPr>
          <w:p w14:paraId="796A2999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78CABC3A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vMerge w:val="restart"/>
          </w:tcPr>
          <w:p w14:paraId="14A401C5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2.Обеспечение безопасных условий труда</w:t>
            </w:r>
          </w:p>
        </w:tc>
        <w:tc>
          <w:tcPr>
            <w:tcW w:w="3402" w:type="dxa"/>
          </w:tcPr>
          <w:p w14:paraId="72E4B06A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производственного травматизма за предыдущий квартал</w:t>
            </w:r>
          </w:p>
        </w:tc>
        <w:tc>
          <w:tcPr>
            <w:tcW w:w="2551" w:type="dxa"/>
          </w:tcPr>
          <w:p w14:paraId="4A50C825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75985" w:rsidRPr="00E851A4" w14:paraId="0321C25D" w14:textId="77777777" w:rsidTr="00307CE8">
        <w:trPr>
          <w:trHeight w:val="277"/>
        </w:trPr>
        <w:tc>
          <w:tcPr>
            <w:tcW w:w="705" w:type="dxa"/>
            <w:vMerge/>
          </w:tcPr>
          <w:p w14:paraId="61E1C8EE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2DE63059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vMerge/>
          </w:tcPr>
          <w:p w14:paraId="72D990A8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F8F846E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жалоб со стороны работников учреждения за предыдущий квартал</w:t>
            </w:r>
          </w:p>
        </w:tc>
        <w:tc>
          <w:tcPr>
            <w:tcW w:w="2551" w:type="dxa"/>
          </w:tcPr>
          <w:p w14:paraId="5FD82C20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75985" w:rsidRPr="00E851A4" w14:paraId="093C0ECC" w14:textId="77777777" w:rsidTr="00307CE8">
        <w:trPr>
          <w:trHeight w:val="705"/>
        </w:trPr>
        <w:tc>
          <w:tcPr>
            <w:tcW w:w="705" w:type="dxa"/>
            <w:vMerge/>
          </w:tcPr>
          <w:p w14:paraId="412A0B21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04F9C451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7CECFAF0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4.Обеспечение своевременного повышения квалификации и профессиональной переподготовки руководителей и работников образовательного учреждения</w:t>
            </w:r>
          </w:p>
        </w:tc>
        <w:tc>
          <w:tcPr>
            <w:tcW w:w="3402" w:type="dxa"/>
          </w:tcPr>
          <w:p w14:paraId="2A63CD23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100% не реже 1 раза в 3 года  в соответствии с графиком прохождения КПК</w:t>
            </w:r>
          </w:p>
        </w:tc>
        <w:tc>
          <w:tcPr>
            <w:tcW w:w="2551" w:type="dxa"/>
          </w:tcPr>
          <w:p w14:paraId="51C18C9C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75985" w:rsidRPr="00E851A4" w14:paraId="334E305A" w14:textId="77777777" w:rsidTr="00307CE8">
        <w:trPr>
          <w:trHeight w:val="432"/>
        </w:trPr>
        <w:tc>
          <w:tcPr>
            <w:tcW w:w="705" w:type="dxa"/>
            <w:vMerge w:val="restart"/>
          </w:tcPr>
          <w:p w14:paraId="60105E95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21" w:type="dxa"/>
            <w:vMerge w:val="restart"/>
            <w:textDirection w:val="btLr"/>
          </w:tcPr>
          <w:p w14:paraId="6F0955FD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учреждения (до 120%)</w:t>
            </w:r>
          </w:p>
        </w:tc>
        <w:tc>
          <w:tcPr>
            <w:tcW w:w="6096" w:type="dxa"/>
            <w:vMerge w:val="restart"/>
          </w:tcPr>
          <w:p w14:paraId="5434BF46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1.Функционирование  системы государственно-общественного управления</w:t>
            </w:r>
          </w:p>
          <w:p w14:paraId="069ABDB8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96CF4C9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в учреждении:</w:t>
            </w:r>
          </w:p>
        </w:tc>
        <w:tc>
          <w:tcPr>
            <w:tcW w:w="2551" w:type="dxa"/>
            <w:vMerge w:val="restart"/>
          </w:tcPr>
          <w:p w14:paraId="63F7C505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75985" w:rsidRPr="00E851A4" w14:paraId="44919E43" w14:textId="77777777" w:rsidTr="00307CE8">
        <w:trPr>
          <w:trHeight w:val="825"/>
        </w:trPr>
        <w:tc>
          <w:tcPr>
            <w:tcW w:w="705" w:type="dxa"/>
            <w:vMerge/>
          </w:tcPr>
          <w:p w14:paraId="59A1B6E0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textDirection w:val="btLr"/>
          </w:tcPr>
          <w:p w14:paraId="2BF18279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vMerge/>
          </w:tcPr>
          <w:p w14:paraId="6B27204A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70EA9E6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сайта, соответствующего требованиям законодательства (справка от МБУ ДО ГЦДО «Лидер»)</w:t>
            </w:r>
          </w:p>
        </w:tc>
        <w:tc>
          <w:tcPr>
            <w:tcW w:w="2551" w:type="dxa"/>
            <w:vMerge/>
          </w:tcPr>
          <w:p w14:paraId="6898AF80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985" w:rsidRPr="00E851A4" w14:paraId="749E29D6" w14:textId="77777777" w:rsidTr="00307CE8">
        <w:trPr>
          <w:trHeight w:val="825"/>
        </w:trPr>
        <w:tc>
          <w:tcPr>
            <w:tcW w:w="705" w:type="dxa"/>
            <w:vMerge/>
          </w:tcPr>
          <w:p w14:paraId="2171453C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textDirection w:val="btLr"/>
          </w:tcPr>
          <w:p w14:paraId="1179E0EC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vMerge/>
          </w:tcPr>
          <w:p w14:paraId="0BB67436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194F11D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Наличие реализованных учреждением эффективных управленческих решений, 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принятых с участием общественно-деловых объединений и представителей работодателя (по развитию МТБ, стимулированию персонала и т.п.) за предыдущий календарный год</w:t>
            </w:r>
          </w:p>
        </w:tc>
        <w:tc>
          <w:tcPr>
            <w:tcW w:w="2551" w:type="dxa"/>
          </w:tcPr>
          <w:p w14:paraId="79F2D9E5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</w:tr>
      <w:tr w:rsidR="00F75985" w:rsidRPr="00E851A4" w14:paraId="393F1CB4" w14:textId="77777777" w:rsidTr="00307CE8">
        <w:trPr>
          <w:trHeight w:val="3264"/>
        </w:trPr>
        <w:tc>
          <w:tcPr>
            <w:tcW w:w="705" w:type="dxa"/>
            <w:vMerge/>
          </w:tcPr>
          <w:p w14:paraId="72B7FC7D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</w:tcPr>
          <w:p w14:paraId="175E2A18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128196BD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2.Осуществление социального партнерства между работодателем и работниками </w:t>
            </w:r>
          </w:p>
          <w:p w14:paraId="10809719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03143AB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Участие коллектива в культурно-оздоровительных мероприятиях (производственная зарядка, дни здоровья, спартакиады, походы, фестивали), городских, областных конкурсах по социальному партнерству, охране труда и тп.</w:t>
            </w:r>
          </w:p>
          <w:p w14:paraId="6CFDC9B1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Наличие мер стимулирования сотрудников за сдачу норм ГТО. За предыдущий квартал (предоставляются публикации или ссылки на них, приказы)</w:t>
            </w:r>
          </w:p>
        </w:tc>
        <w:tc>
          <w:tcPr>
            <w:tcW w:w="2551" w:type="dxa"/>
          </w:tcPr>
          <w:p w14:paraId="5F2F6B95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75985" w:rsidRPr="00E851A4" w14:paraId="51626CE6" w14:textId="77777777" w:rsidTr="00307CE8">
        <w:tc>
          <w:tcPr>
            <w:tcW w:w="705" w:type="dxa"/>
          </w:tcPr>
          <w:p w14:paraId="453CFC9B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14:paraId="4FB3B0A2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3B8C0707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 xml:space="preserve">3.Наличие информационных материалов о деятельности организации, направленных в управление по вопросам общественности 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 Оби Новосибирской области для размещения в сети «Интернет» и получивших положительный отзыв.</w:t>
            </w:r>
          </w:p>
        </w:tc>
        <w:tc>
          <w:tcPr>
            <w:tcW w:w="3402" w:type="dxa"/>
          </w:tcPr>
          <w:p w14:paraId="05F658A9" w14:textId="77777777" w:rsidR="00F75985" w:rsidRPr="00E851A4" w:rsidRDefault="00F75985" w:rsidP="00307CE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(скриншоты страницы паблика </w:t>
            </w: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 Оби) за предыдущий квартал</w:t>
            </w:r>
          </w:p>
        </w:tc>
        <w:tc>
          <w:tcPr>
            <w:tcW w:w="2551" w:type="dxa"/>
          </w:tcPr>
          <w:p w14:paraId="56B3F8F3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F75985" w:rsidRPr="00E851A4" w14:paraId="5A6CB688" w14:textId="77777777" w:rsidTr="00307CE8">
        <w:tc>
          <w:tcPr>
            <w:tcW w:w="705" w:type="dxa"/>
          </w:tcPr>
          <w:p w14:paraId="47F89F9A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</w:tcPr>
          <w:p w14:paraId="280FADF0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7C90A59A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42E07D8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4EFCFE6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A4">
              <w:rPr>
                <w:rFonts w:ascii="Times New Roman" w:hAnsi="Times New Roman" w:cs="Times New Roman"/>
                <w:sz w:val="26"/>
                <w:szCs w:val="26"/>
              </w:rPr>
              <w:t>До 744</w:t>
            </w:r>
          </w:p>
          <w:p w14:paraId="7F0769A4" w14:textId="77777777" w:rsidR="00F75985" w:rsidRPr="00E851A4" w:rsidRDefault="00F75985" w:rsidP="00307CE8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A36649" w14:textId="77777777" w:rsidR="00F75985" w:rsidRPr="00E851A4" w:rsidRDefault="00F75985" w:rsidP="00F75985">
      <w:pPr>
        <w:suppressAutoHyphens/>
        <w:jc w:val="both"/>
        <w:rPr>
          <w:sz w:val="26"/>
          <w:szCs w:val="26"/>
        </w:rPr>
        <w:sectPr w:rsidR="00F75985" w:rsidRPr="00E851A4" w:rsidSect="00F75985">
          <w:pgSz w:w="16838" w:h="11906" w:orient="landscape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7297C10E" w14:textId="77777777" w:rsidR="00F75985" w:rsidRPr="00E851A4" w:rsidRDefault="00F75985" w:rsidP="00F75985">
      <w:pPr>
        <w:keepNext/>
        <w:keepLines/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42D61B50" w14:textId="77777777" w:rsidR="00F75985" w:rsidRPr="00E851A4" w:rsidRDefault="00F75985" w:rsidP="00F75985">
      <w:pPr>
        <w:tabs>
          <w:tab w:val="left" w:pos="178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51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</w:p>
    <w:p w14:paraId="2AE2B530" w14:textId="77777777" w:rsidR="00F75985" w:rsidRPr="00E851A4" w:rsidRDefault="00F75985" w:rsidP="00F7598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сокращения: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7195"/>
      </w:tblGrid>
      <w:tr w:rsidR="00F75985" w:rsidRPr="00E851A4" w14:paraId="74A95090" w14:textId="77777777" w:rsidTr="00307CE8">
        <w:tc>
          <w:tcPr>
            <w:tcW w:w="1951" w:type="dxa"/>
          </w:tcPr>
          <w:p w14:paraId="564DC635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АИС</w:t>
            </w:r>
          </w:p>
        </w:tc>
        <w:tc>
          <w:tcPr>
            <w:tcW w:w="425" w:type="dxa"/>
          </w:tcPr>
          <w:p w14:paraId="00B9BBF2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706BDA79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bCs/>
                <w:sz w:val="28"/>
                <w:szCs w:val="28"/>
              </w:rPr>
              <w:t>автоматизированная информационная система</w:t>
            </w:r>
          </w:p>
        </w:tc>
      </w:tr>
      <w:tr w:rsidR="00F75985" w:rsidRPr="00E851A4" w14:paraId="20611AC8" w14:textId="77777777" w:rsidTr="00307CE8">
        <w:tc>
          <w:tcPr>
            <w:tcW w:w="1951" w:type="dxa"/>
          </w:tcPr>
          <w:p w14:paraId="1E848C64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АППГ</w:t>
            </w:r>
          </w:p>
        </w:tc>
        <w:tc>
          <w:tcPr>
            <w:tcW w:w="425" w:type="dxa"/>
          </w:tcPr>
          <w:p w14:paraId="5E0A9757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575CDB97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E851A4">
              <w:rPr>
                <w:bCs/>
                <w:sz w:val="28"/>
                <w:szCs w:val="28"/>
              </w:rPr>
              <w:t>аналогичный период прошлого года</w:t>
            </w:r>
          </w:p>
        </w:tc>
      </w:tr>
      <w:tr w:rsidR="00F75985" w:rsidRPr="00E851A4" w14:paraId="40F3A726" w14:textId="77777777" w:rsidTr="00307CE8">
        <w:tc>
          <w:tcPr>
            <w:tcW w:w="1951" w:type="dxa"/>
          </w:tcPr>
          <w:p w14:paraId="484D25D9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ГИА</w:t>
            </w:r>
          </w:p>
        </w:tc>
        <w:tc>
          <w:tcPr>
            <w:tcW w:w="425" w:type="dxa"/>
          </w:tcPr>
          <w:p w14:paraId="52B1E2B4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0D52EA50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государственная итоговая аттестация</w:t>
            </w:r>
          </w:p>
        </w:tc>
      </w:tr>
      <w:tr w:rsidR="00F75985" w:rsidRPr="00E851A4" w14:paraId="4ADEB746" w14:textId="77777777" w:rsidTr="00307CE8">
        <w:tc>
          <w:tcPr>
            <w:tcW w:w="1951" w:type="dxa"/>
          </w:tcPr>
          <w:p w14:paraId="5E603D76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ГИС НСО ЭШ</w:t>
            </w:r>
          </w:p>
        </w:tc>
        <w:tc>
          <w:tcPr>
            <w:tcW w:w="425" w:type="dxa"/>
          </w:tcPr>
          <w:p w14:paraId="2D22BDD9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28D9E97A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государственная информационная система Новосибирской области «Электронная школа»</w:t>
            </w:r>
          </w:p>
        </w:tc>
      </w:tr>
      <w:tr w:rsidR="00F75985" w:rsidRPr="00E851A4" w14:paraId="36C40BF2" w14:textId="77777777" w:rsidTr="00307CE8">
        <w:tc>
          <w:tcPr>
            <w:tcW w:w="1951" w:type="dxa"/>
          </w:tcPr>
          <w:p w14:paraId="5D29DCFB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ГТО</w:t>
            </w:r>
          </w:p>
        </w:tc>
        <w:tc>
          <w:tcPr>
            <w:tcW w:w="425" w:type="dxa"/>
          </w:tcPr>
          <w:p w14:paraId="2A0F803F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2FB7BC6A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готов к труду и обороне</w:t>
            </w:r>
          </w:p>
        </w:tc>
      </w:tr>
      <w:tr w:rsidR="00F75985" w:rsidRPr="00E851A4" w14:paraId="03835013" w14:textId="77777777" w:rsidTr="00307CE8">
        <w:tc>
          <w:tcPr>
            <w:tcW w:w="1951" w:type="dxa"/>
          </w:tcPr>
          <w:p w14:paraId="1A0B09CD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ДО</w:t>
            </w:r>
          </w:p>
        </w:tc>
        <w:tc>
          <w:tcPr>
            <w:tcW w:w="425" w:type="dxa"/>
          </w:tcPr>
          <w:p w14:paraId="3483AA81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3A30F712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дополнительное образование</w:t>
            </w:r>
          </w:p>
        </w:tc>
      </w:tr>
      <w:tr w:rsidR="00F75985" w:rsidRPr="00E851A4" w14:paraId="05BB32B2" w14:textId="77777777" w:rsidTr="00307CE8">
        <w:tc>
          <w:tcPr>
            <w:tcW w:w="1951" w:type="dxa"/>
          </w:tcPr>
          <w:p w14:paraId="5FA396E8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ДОУ</w:t>
            </w:r>
          </w:p>
        </w:tc>
        <w:tc>
          <w:tcPr>
            <w:tcW w:w="425" w:type="dxa"/>
          </w:tcPr>
          <w:p w14:paraId="21E1305A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5708C004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F75985" w:rsidRPr="00E851A4" w14:paraId="01A880DA" w14:textId="77777777" w:rsidTr="00307CE8">
        <w:tc>
          <w:tcPr>
            <w:tcW w:w="1951" w:type="dxa"/>
          </w:tcPr>
          <w:p w14:paraId="799496F3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ЕГИССО</w:t>
            </w:r>
          </w:p>
        </w:tc>
        <w:tc>
          <w:tcPr>
            <w:tcW w:w="425" w:type="dxa"/>
          </w:tcPr>
          <w:p w14:paraId="546FE2A2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63565284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bCs/>
                <w:sz w:val="28"/>
                <w:szCs w:val="28"/>
              </w:rPr>
              <w:t>единая</w:t>
            </w:r>
            <w:r w:rsidRPr="00E851A4">
              <w:rPr>
                <w:sz w:val="28"/>
                <w:szCs w:val="28"/>
              </w:rPr>
              <w:t xml:space="preserve"> </w:t>
            </w:r>
            <w:r w:rsidRPr="00E851A4">
              <w:rPr>
                <w:bCs/>
                <w:sz w:val="28"/>
                <w:szCs w:val="28"/>
              </w:rPr>
              <w:t>государственная</w:t>
            </w:r>
            <w:r w:rsidRPr="00E851A4">
              <w:rPr>
                <w:sz w:val="28"/>
                <w:szCs w:val="28"/>
              </w:rPr>
              <w:t xml:space="preserve"> </w:t>
            </w:r>
            <w:r w:rsidRPr="00E851A4">
              <w:rPr>
                <w:bCs/>
                <w:sz w:val="28"/>
                <w:szCs w:val="28"/>
              </w:rPr>
              <w:t>информационная</w:t>
            </w:r>
            <w:r w:rsidRPr="00E851A4">
              <w:rPr>
                <w:sz w:val="28"/>
                <w:szCs w:val="28"/>
              </w:rPr>
              <w:t xml:space="preserve"> </w:t>
            </w:r>
            <w:r w:rsidRPr="00E851A4">
              <w:rPr>
                <w:bCs/>
                <w:sz w:val="28"/>
                <w:szCs w:val="28"/>
              </w:rPr>
              <w:t>система социального</w:t>
            </w:r>
            <w:r w:rsidRPr="00E851A4">
              <w:rPr>
                <w:sz w:val="28"/>
                <w:szCs w:val="28"/>
              </w:rPr>
              <w:t xml:space="preserve"> обеспечения</w:t>
            </w:r>
          </w:p>
        </w:tc>
      </w:tr>
      <w:tr w:rsidR="00F75985" w:rsidRPr="00E851A4" w14:paraId="6D572F54" w14:textId="77777777" w:rsidTr="00307CE8">
        <w:tc>
          <w:tcPr>
            <w:tcW w:w="1951" w:type="dxa"/>
          </w:tcPr>
          <w:p w14:paraId="3863D814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ЕКС</w:t>
            </w:r>
          </w:p>
        </w:tc>
        <w:tc>
          <w:tcPr>
            <w:tcW w:w="425" w:type="dxa"/>
          </w:tcPr>
          <w:p w14:paraId="69654989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6DC30301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единый квалификационный справочник</w:t>
            </w:r>
          </w:p>
        </w:tc>
      </w:tr>
      <w:tr w:rsidR="00F75985" w:rsidRPr="00E851A4" w14:paraId="1725CB10" w14:textId="77777777" w:rsidTr="00307CE8">
        <w:tc>
          <w:tcPr>
            <w:tcW w:w="1951" w:type="dxa"/>
          </w:tcPr>
          <w:p w14:paraId="44BF8DFF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КПК</w:t>
            </w:r>
          </w:p>
        </w:tc>
        <w:tc>
          <w:tcPr>
            <w:tcW w:w="425" w:type="dxa"/>
          </w:tcPr>
          <w:p w14:paraId="03B73972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27237AAB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курсы повышения квалификации</w:t>
            </w:r>
          </w:p>
        </w:tc>
      </w:tr>
      <w:tr w:rsidR="00F75985" w:rsidRPr="00E851A4" w14:paraId="7575B41A" w14:textId="77777777" w:rsidTr="00307CE8">
        <w:tc>
          <w:tcPr>
            <w:tcW w:w="1951" w:type="dxa"/>
          </w:tcPr>
          <w:p w14:paraId="1FEBEF98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ЛДП</w:t>
            </w:r>
          </w:p>
        </w:tc>
        <w:tc>
          <w:tcPr>
            <w:tcW w:w="425" w:type="dxa"/>
          </w:tcPr>
          <w:p w14:paraId="39535856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4D70A4F9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лагерь с дневным пребыванием детей</w:t>
            </w:r>
          </w:p>
        </w:tc>
      </w:tr>
      <w:tr w:rsidR="00F75985" w:rsidRPr="00E851A4" w14:paraId="4B9FA858" w14:textId="77777777" w:rsidTr="00307CE8">
        <w:tc>
          <w:tcPr>
            <w:tcW w:w="1951" w:type="dxa"/>
          </w:tcPr>
          <w:p w14:paraId="3F8B4CDF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МТБ</w:t>
            </w:r>
          </w:p>
        </w:tc>
        <w:tc>
          <w:tcPr>
            <w:tcW w:w="425" w:type="dxa"/>
          </w:tcPr>
          <w:p w14:paraId="5E10D190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46447740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материально-техническая база</w:t>
            </w:r>
          </w:p>
        </w:tc>
      </w:tr>
      <w:tr w:rsidR="00F75985" w:rsidRPr="00E851A4" w14:paraId="06E2FE07" w14:textId="77777777" w:rsidTr="00307CE8">
        <w:tc>
          <w:tcPr>
            <w:tcW w:w="1951" w:type="dxa"/>
          </w:tcPr>
          <w:p w14:paraId="470A067E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НСО</w:t>
            </w:r>
          </w:p>
        </w:tc>
        <w:tc>
          <w:tcPr>
            <w:tcW w:w="425" w:type="dxa"/>
          </w:tcPr>
          <w:p w14:paraId="66A7F766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54CAE5E9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Новосибирская область</w:t>
            </w:r>
          </w:p>
        </w:tc>
      </w:tr>
      <w:tr w:rsidR="00F75985" w:rsidRPr="00E851A4" w14:paraId="11838527" w14:textId="77777777" w:rsidTr="00307CE8">
        <w:tc>
          <w:tcPr>
            <w:tcW w:w="1951" w:type="dxa"/>
          </w:tcPr>
          <w:p w14:paraId="4D3818FA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НТО</w:t>
            </w:r>
          </w:p>
        </w:tc>
        <w:tc>
          <w:tcPr>
            <w:tcW w:w="425" w:type="dxa"/>
          </w:tcPr>
          <w:p w14:paraId="7C22FEC4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65949E23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Национальная технологическая олимпиада</w:t>
            </w:r>
          </w:p>
        </w:tc>
      </w:tr>
      <w:tr w:rsidR="00F75985" w:rsidRPr="00E851A4" w14:paraId="04A6AAF9" w14:textId="77777777" w:rsidTr="00307CE8">
        <w:tc>
          <w:tcPr>
            <w:tcW w:w="1951" w:type="dxa"/>
          </w:tcPr>
          <w:p w14:paraId="7D97D3E0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СПО</w:t>
            </w:r>
          </w:p>
        </w:tc>
        <w:tc>
          <w:tcPr>
            <w:tcW w:w="425" w:type="dxa"/>
          </w:tcPr>
          <w:p w14:paraId="44A826BF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01E3364C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организации среднего профессионального образования</w:t>
            </w:r>
          </w:p>
        </w:tc>
      </w:tr>
      <w:tr w:rsidR="00F75985" w:rsidRPr="00E851A4" w14:paraId="6EE09C20" w14:textId="77777777" w:rsidTr="00307CE8">
        <w:tc>
          <w:tcPr>
            <w:tcW w:w="1951" w:type="dxa"/>
          </w:tcPr>
          <w:p w14:paraId="08F9D021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СФР</w:t>
            </w:r>
          </w:p>
        </w:tc>
        <w:tc>
          <w:tcPr>
            <w:tcW w:w="425" w:type="dxa"/>
          </w:tcPr>
          <w:p w14:paraId="72B238E6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3A3DC5F8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Социальный фонд России</w:t>
            </w:r>
          </w:p>
        </w:tc>
      </w:tr>
      <w:tr w:rsidR="00F75985" w:rsidRPr="00E851A4" w14:paraId="57D7A606" w14:textId="77777777" w:rsidTr="00307CE8">
        <w:tc>
          <w:tcPr>
            <w:tcW w:w="1951" w:type="dxa"/>
          </w:tcPr>
          <w:p w14:paraId="39D25A15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СЭД</w:t>
            </w:r>
          </w:p>
        </w:tc>
        <w:tc>
          <w:tcPr>
            <w:tcW w:w="425" w:type="dxa"/>
          </w:tcPr>
          <w:p w14:paraId="55D6A52E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268BAF7A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система электронного документооборота</w:t>
            </w:r>
          </w:p>
        </w:tc>
      </w:tr>
      <w:tr w:rsidR="00F75985" w:rsidRPr="00E851A4" w14:paraId="7808C3A2" w14:textId="77777777" w:rsidTr="00307CE8">
        <w:tc>
          <w:tcPr>
            <w:tcW w:w="1951" w:type="dxa"/>
          </w:tcPr>
          <w:p w14:paraId="070911B2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ОВЗ</w:t>
            </w:r>
          </w:p>
        </w:tc>
        <w:tc>
          <w:tcPr>
            <w:tcW w:w="425" w:type="dxa"/>
          </w:tcPr>
          <w:p w14:paraId="01F88128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357F8471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bCs/>
                <w:sz w:val="28"/>
                <w:szCs w:val="28"/>
              </w:rPr>
              <w:t>ограниченные возможности здоровья</w:t>
            </w:r>
          </w:p>
        </w:tc>
      </w:tr>
      <w:tr w:rsidR="00F75985" w:rsidRPr="00E851A4" w14:paraId="494CA731" w14:textId="77777777" w:rsidTr="00307CE8">
        <w:tc>
          <w:tcPr>
            <w:tcW w:w="1951" w:type="dxa"/>
          </w:tcPr>
          <w:p w14:paraId="034613DE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ОВО</w:t>
            </w:r>
          </w:p>
        </w:tc>
        <w:tc>
          <w:tcPr>
            <w:tcW w:w="425" w:type="dxa"/>
          </w:tcPr>
          <w:p w14:paraId="3274E26C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491F1A9C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E851A4">
              <w:rPr>
                <w:bCs/>
                <w:sz w:val="28"/>
                <w:szCs w:val="28"/>
              </w:rPr>
              <w:t>организации высшего образования</w:t>
            </w:r>
          </w:p>
        </w:tc>
      </w:tr>
      <w:tr w:rsidR="00F75985" w:rsidRPr="00E851A4" w14:paraId="149A1F74" w14:textId="77777777" w:rsidTr="00307CE8">
        <w:tc>
          <w:tcPr>
            <w:tcW w:w="1951" w:type="dxa"/>
          </w:tcPr>
          <w:p w14:paraId="1CB6D872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ОО</w:t>
            </w:r>
          </w:p>
        </w:tc>
        <w:tc>
          <w:tcPr>
            <w:tcW w:w="425" w:type="dxa"/>
          </w:tcPr>
          <w:p w14:paraId="2D9A587E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1541B3C4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образовательные организации</w:t>
            </w:r>
          </w:p>
        </w:tc>
      </w:tr>
      <w:tr w:rsidR="00F75985" w:rsidRPr="00E851A4" w14:paraId="4D9ECEE9" w14:textId="77777777" w:rsidTr="00307CE8">
        <w:tc>
          <w:tcPr>
            <w:tcW w:w="1951" w:type="dxa"/>
          </w:tcPr>
          <w:p w14:paraId="77B54FEC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ПДН</w:t>
            </w:r>
          </w:p>
        </w:tc>
        <w:tc>
          <w:tcPr>
            <w:tcW w:w="425" w:type="dxa"/>
          </w:tcPr>
          <w:p w14:paraId="01C80614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719DCBC2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E851A4">
              <w:rPr>
                <w:bCs/>
                <w:sz w:val="28"/>
                <w:szCs w:val="28"/>
              </w:rPr>
              <w:t>подразделение по делам несовершеннолетних</w:t>
            </w:r>
          </w:p>
        </w:tc>
      </w:tr>
      <w:tr w:rsidR="00F75985" w:rsidRPr="00E851A4" w14:paraId="44ABDDA0" w14:textId="77777777" w:rsidTr="00307CE8">
        <w:tc>
          <w:tcPr>
            <w:tcW w:w="1951" w:type="dxa"/>
          </w:tcPr>
          <w:p w14:paraId="60748DBE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ПОС</w:t>
            </w:r>
          </w:p>
        </w:tc>
        <w:tc>
          <w:tcPr>
            <w:tcW w:w="425" w:type="dxa"/>
          </w:tcPr>
          <w:p w14:paraId="726EAEB4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1B3112D3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платформа обратной связи</w:t>
            </w:r>
          </w:p>
        </w:tc>
      </w:tr>
      <w:tr w:rsidR="00F75985" w:rsidRPr="00E851A4" w14:paraId="07652006" w14:textId="77777777" w:rsidTr="00307CE8">
        <w:tc>
          <w:tcPr>
            <w:tcW w:w="1951" w:type="dxa"/>
          </w:tcPr>
          <w:p w14:paraId="10622D14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РДДМ</w:t>
            </w:r>
          </w:p>
        </w:tc>
        <w:tc>
          <w:tcPr>
            <w:tcW w:w="425" w:type="dxa"/>
          </w:tcPr>
          <w:p w14:paraId="21680599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2EAB944D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bCs/>
                <w:sz w:val="28"/>
                <w:szCs w:val="28"/>
              </w:rPr>
              <w:t>Российское</w:t>
            </w:r>
            <w:r w:rsidRPr="00E851A4">
              <w:rPr>
                <w:sz w:val="28"/>
                <w:szCs w:val="28"/>
              </w:rPr>
              <w:t> </w:t>
            </w:r>
            <w:r w:rsidRPr="00E851A4">
              <w:rPr>
                <w:bCs/>
                <w:sz w:val="28"/>
                <w:szCs w:val="28"/>
              </w:rPr>
              <w:t>движение</w:t>
            </w:r>
            <w:r w:rsidRPr="00E851A4">
              <w:rPr>
                <w:sz w:val="28"/>
                <w:szCs w:val="28"/>
              </w:rPr>
              <w:t> </w:t>
            </w:r>
            <w:r w:rsidRPr="00E851A4">
              <w:rPr>
                <w:bCs/>
                <w:sz w:val="28"/>
                <w:szCs w:val="28"/>
              </w:rPr>
              <w:t>детей и молодёжи</w:t>
            </w:r>
          </w:p>
        </w:tc>
      </w:tr>
      <w:tr w:rsidR="00F75985" w:rsidRPr="00E851A4" w14:paraId="0D970123" w14:textId="77777777" w:rsidTr="00307CE8">
        <w:tc>
          <w:tcPr>
            <w:tcW w:w="1951" w:type="dxa"/>
          </w:tcPr>
          <w:p w14:paraId="4D8A35AF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lastRenderedPageBreak/>
              <w:t>СанПин</w:t>
            </w:r>
          </w:p>
        </w:tc>
        <w:tc>
          <w:tcPr>
            <w:tcW w:w="425" w:type="dxa"/>
          </w:tcPr>
          <w:p w14:paraId="4A3A5A8F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3BB0ED93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санитарно-</w:t>
            </w:r>
            <w:r w:rsidRPr="00E851A4">
              <w:rPr>
                <w:bCs/>
                <w:sz w:val="28"/>
                <w:szCs w:val="28"/>
              </w:rPr>
              <w:t>эпидемиологические</w:t>
            </w:r>
            <w:r w:rsidRPr="00E851A4">
              <w:rPr>
                <w:sz w:val="28"/>
                <w:szCs w:val="28"/>
              </w:rPr>
              <w:t xml:space="preserve"> правила и нормы</w:t>
            </w:r>
          </w:p>
        </w:tc>
      </w:tr>
      <w:tr w:rsidR="00F75985" w:rsidRPr="00E851A4" w14:paraId="0FD5D323" w14:textId="77777777" w:rsidTr="00307CE8">
        <w:tc>
          <w:tcPr>
            <w:tcW w:w="1951" w:type="dxa"/>
          </w:tcPr>
          <w:p w14:paraId="7513624B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ФНС</w:t>
            </w:r>
          </w:p>
        </w:tc>
        <w:tc>
          <w:tcPr>
            <w:tcW w:w="425" w:type="dxa"/>
          </w:tcPr>
          <w:p w14:paraId="03AEDB80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6627618A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федеральная налоговая служба</w:t>
            </w:r>
          </w:p>
        </w:tc>
      </w:tr>
      <w:tr w:rsidR="00F75985" w:rsidRPr="00E851A4" w14:paraId="68794DB9" w14:textId="77777777" w:rsidTr="00307CE8">
        <w:tc>
          <w:tcPr>
            <w:tcW w:w="1951" w:type="dxa"/>
          </w:tcPr>
          <w:p w14:paraId="19119DB0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ШСК</w:t>
            </w:r>
          </w:p>
        </w:tc>
        <w:tc>
          <w:tcPr>
            <w:tcW w:w="425" w:type="dxa"/>
          </w:tcPr>
          <w:p w14:paraId="53DB36B6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1BCED2CA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школьный спортивный клуб</w:t>
            </w:r>
          </w:p>
        </w:tc>
      </w:tr>
      <w:tr w:rsidR="00F75985" w:rsidRPr="00E851A4" w14:paraId="5FD464CF" w14:textId="77777777" w:rsidTr="00307CE8">
        <w:tc>
          <w:tcPr>
            <w:tcW w:w="1951" w:type="dxa"/>
          </w:tcPr>
          <w:p w14:paraId="10A790D8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ЭДС</w:t>
            </w:r>
          </w:p>
        </w:tc>
        <w:tc>
          <w:tcPr>
            <w:tcW w:w="425" w:type="dxa"/>
          </w:tcPr>
          <w:p w14:paraId="076C71C2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6654D74C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«Электронный детский сад»</w:t>
            </w:r>
          </w:p>
        </w:tc>
      </w:tr>
      <w:tr w:rsidR="00F75985" w:rsidRPr="00E851A4" w14:paraId="21D75936" w14:textId="77777777" w:rsidTr="00307CE8">
        <w:tc>
          <w:tcPr>
            <w:tcW w:w="1951" w:type="dxa"/>
          </w:tcPr>
          <w:p w14:paraId="722C501C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ЮИД</w:t>
            </w:r>
          </w:p>
        </w:tc>
        <w:tc>
          <w:tcPr>
            <w:tcW w:w="425" w:type="dxa"/>
          </w:tcPr>
          <w:p w14:paraId="290A2621" w14:textId="77777777" w:rsidR="00F75985" w:rsidRPr="00E851A4" w:rsidRDefault="00F75985" w:rsidP="00307CE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-</w:t>
            </w:r>
          </w:p>
        </w:tc>
        <w:tc>
          <w:tcPr>
            <w:tcW w:w="7195" w:type="dxa"/>
          </w:tcPr>
          <w:p w14:paraId="05657F75" w14:textId="77777777" w:rsidR="00F75985" w:rsidRPr="00E851A4" w:rsidRDefault="00F75985" w:rsidP="00307CE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851A4">
              <w:rPr>
                <w:sz w:val="28"/>
                <w:szCs w:val="28"/>
              </w:rPr>
              <w:t>отряд </w:t>
            </w:r>
            <w:r w:rsidRPr="00E851A4">
              <w:rPr>
                <w:bCs/>
                <w:sz w:val="28"/>
                <w:szCs w:val="28"/>
              </w:rPr>
              <w:t>юных</w:t>
            </w:r>
            <w:r w:rsidRPr="00E851A4">
              <w:rPr>
                <w:sz w:val="28"/>
                <w:szCs w:val="28"/>
              </w:rPr>
              <w:t> </w:t>
            </w:r>
            <w:r w:rsidRPr="00E851A4">
              <w:rPr>
                <w:bCs/>
                <w:sz w:val="28"/>
                <w:szCs w:val="28"/>
              </w:rPr>
              <w:t>инспекторов</w:t>
            </w:r>
            <w:r w:rsidRPr="00E851A4">
              <w:rPr>
                <w:sz w:val="28"/>
                <w:szCs w:val="28"/>
              </w:rPr>
              <w:t> </w:t>
            </w:r>
            <w:r w:rsidRPr="00E851A4">
              <w:rPr>
                <w:bCs/>
                <w:sz w:val="28"/>
                <w:szCs w:val="28"/>
              </w:rPr>
              <w:t>движения</w:t>
            </w:r>
          </w:p>
        </w:tc>
      </w:tr>
    </w:tbl>
    <w:p w14:paraId="5D863ED0" w14:textId="77777777" w:rsidR="00DB67B0" w:rsidRDefault="00DB67B0" w:rsidP="00F7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4955F" w14:textId="77777777" w:rsidR="00C0733E" w:rsidRDefault="00C0733E" w:rsidP="00C073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0733E" w:rsidSect="00F7598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9781E" w14:textId="77777777" w:rsidR="00FD6110" w:rsidRDefault="00FD6110" w:rsidP="00C0733E">
      <w:pPr>
        <w:spacing w:after="0" w:line="240" w:lineRule="auto"/>
      </w:pPr>
      <w:r>
        <w:separator/>
      </w:r>
    </w:p>
  </w:endnote>
  <w:endnote w:type="continuationSeparator" w:id="0">
    <w:p w14:paraId="3124CB6D" w14:textId="77777777" w:rsidR="00FD6110" w:rsidRDefault="00FD6110" w:rsidP="00C0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EB8C3" w14:textId="77777777" w:rsidR="00FD6110" w:rsidRDefault="00FD6110" w:rsidP="00C0733E">
      <w:pPr>
        <w:spacing w:after="0" w:line="240" w:lineRule="auto"/>
      </w:pPr>
      <w:r>
        <w:separator/>
      </w:r>
    </w:p>
  </w:footnote>
  <w:footnote w:type="continuationSeparator" w:id="0">
    <w:p w14:paraId="08299825" w14:textId="77777777" w:rsidR="00FD6110" w:rsidRDefault="00FD6110" w:rsidP="00C0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18F5"/>
    <w:multiLevelType w:val="hybridMultilevel"/>
    <w:tmpl w:val="5066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F6F22"/>
    <w:multiLevelType w:val="hybridMultilevel"/>
    <w:tmpl w:val="55D404EA"/>
    <w:lvl w:ilvl="0" w:tplc="C780F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D7BAA"/>
    <w:multiLevelType w:val="hybridMultilevel"/>
    <w:tmpl w:val="A3F6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A3F3B"/>
    <w:multiLevelType w:val="hybridMultilevel"/>
    <w:tmpl w:val="82B86C4E"/>
    <w:lvl w:ilvl="0" w:tplc="4EAEEBFA">
      <w:start w:val="10"/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" w15:restartNumberingAfterBreak="0">
    <w:nsid w:val="7ABE1962"/>
    <w:multiLevelType w:val="hybridMultilevel"/>
    <w:tmpl w:val="9A509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3E"/>
    <w:rsid w:val="003B2DAD"/>
    <w:rsid w:val="004C391D"/>
    <w:rsid w:val="00986145"/>
    <w:rsid w:val="00C0733E"/>
    <w:rsid w:val="00DB67B0"/>
    <w:rsid w:val="00F75985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D2D5"/>
  <w15:chartTrackingRefBased/>
  <w15:docId w15:val="{F9D8A807-AB84-4A63-9BEA-BE643DD0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3E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F759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3E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C0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33E"/>
  </w:style>
  <w:style w:type="paragraph" w:styleId="a7">
    <w:name w:val="footer"/>
    <w:basedOn w:val="a"/>
    <w:link w:val="a8"/>
    <w:uiPriority w:val="99"/>
    <w:unhideWhenUsed/>
    <w:rsid w:val="00C0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33E"/>
  </w:style>
  <w:style w:type="character" w:customStyle="1" w:styleId="10">
    <w:name w:val="Заголовок 1 Знак"/>
    <w:basedOn w:val="a0"/>
    <w:link w:val="1"/>
    <w:rsid w:val="00F7598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75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75985"/>
    <w:rPr>
      <w:color w:val="0000FF"/>
      <w:u w:val="single"/>
    </w:rPr>
  </w:style>
  <w:style w:type="table" w:customStyle="1" w:styleId="11">
    <w:name w:val="Сетка таблицы1"/>
    <w:basedOn w:val="a1"/>
    <w:next w:val="a4"/>
    <w:rsid w:val="00F75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7598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33</Pages>
  <Words>5178</Words>
  <Characters>29518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</cp:revision>
  <dcterms:created xsi:type="dcterms:W3CDTF">2025-06-27T02:53:00Z</dcterms:created>
  <dcterms:modified xsi:type="dcterms:W3CDTF">2025-08-14T05:30:00Z</dcterms:modified>
</cp:coreProperties>
</file>