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81DB" w14:textId="77777777" w:rsidR="006025B9" w:rsidRPr="002724E4" w:rsidRDefault="006025B9" w:rsidP="006025B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724E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Совет депутатов</w:t>
      </w:r>
    </w:p>
    <w:p w14:paraId="7B799355" w14:textId="77777777" w:rsidR="006025B9" w:rsidRPr="002724E4" w:rsidRDefault="006025B9" w:rsidP="006025B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2724E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города Оби Новосибирской области</w:t>
      </w:r>
    </w:p>
    <w:p w14:paraId="02162FD9" w14:textId="77777777" w:rsidR="006025B9" w:rsidRPr="002724E4" w:rsidRDefault="006025B9" w:rsidP="006025B9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2724E4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пятого созыва</w:t>
      </w:r>
    </w:p>
    <w:p w14:paraId="28365700" w14:textId="77777777" w:rsidR="006025B9" w:rsidRPr="002724E4" w:rsidRDefault="006025B9" w:rsidP="006025B9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</w:p>
    <w:p w14:paraId="47B45333" w14:textId="77777777" w:rsidR="006025B9" w:rsidRPr="002724E4" w:rsidRDefault="006025B9" w:rsidP="006025B9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2724E4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РЕШЕНИЕ</w:t>
      </w:r>
    </w:p>
    <w:p w14:paraId="6BE89ED8" w14:textId="23D7A748" w:rsidR="006025B9" w:rsidRPr="002724E4" w:rsidRDefault="00963A27" w:rsidP="006025B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сорок пятая</w:t>
      </w:r>
      <w:r w:rsidR="006025B9" w:rsidRPr="002724E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сессия</w:t>
      </w:r>
    </w:p>
    <w:p w14:paraId="5622C412" w14:textId="77777777" w:rsidR="006025B9" w:rsidRPr="002724E4" w:rsidRDefault="006025B9" w:rsidP="006025B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0EC8CD45" w14:textId="77777777" w:rsidR="006025B9" w:rsidRPr="002724E4" w:rsidRDefault="006025B9" w:rsidP="006025B9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487784AA" w14:textId="75EF3909" w:rsidR="006025B9" w:rsidRPr="002724E4" w:rsidRDefault="00963A27" w:rsidP="006025B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от 25 марта</w:t>
      </w:r>
      <w:r w:rsidR="006025B9" w:rsidRPr="002724E4">
        <w:rPr>
          <w:rFonts w:ascii="Times New Roman" w:hAnsi="Times New Roman" w:cs="Times New Roman"/>
          <w:sz w:val="28"/>
          <w:szCs w:val="24"/>
          <w:lang w:eastAsia="ar-SA"/>
        </w:rPr>
        <w:t xml:space="preserve"> 2026 года                                                             </w:t>
      </w:r>
      <w:r w:rsidR="0072521E">
        <w:rPr>
          <w:rFonts w:ascii="Times New Roman" w:hAnsi="Times New Roman" w:cs="Times New Roman"/>
          <w:sz w:val="28"/>
          <w:szCs w:val="24"/>
          <w:lang w:eastAsia="ar-SA"/>
        </w:rPr>
        <w:t xml:space="preserve">                            №56</w:t>
      </w:r>
      <w:r w:rsidR="00A73A0F">
        <w:rPr>
          <w:rFonts w:ascii="Times New Roman" w:hAnsi="Times New Roman" w:cs="Times New Roman"/>
          <w:sz w:val="28"/>
          <w:szCs w:val="24"/>
          <w:lang w:eastAsia="ar-SA"/>
        </w:rPr>
        <w:t>5</w:t>
      </w:r>
    </w:p>
    <w:p w14:paraId="2C295B3B" w14:textId="77777777" w:rsidR="006025B9" w:rsidRPr="002724E4" w:rsidRDefault="006025B9" w:rsidP="006025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9DA85F" w14:textId="77777777" w:rsidR="006025B9" w:rsidRPr="002724E4" w:rsidRDefault="006025B9" w:rsidP="006025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bookmarkStart w:id="0" w:name="_Hlk225329722"/>
      <w:r w:rsidRPr="002724E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 внесении изменений в решение тридцать пятой сессии Совета депутатов </w:t>
      </w:r>
    </w:p>
    <w:p w14:paraId="4051185B" w14:textId="77777777" w:rsidR="006025B9" w:rsidRPr="002724E4" w:rsidRDefault="006025B9" w:rsidP="006025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2724E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города Оби Новосибирской области пятого созыва от 28.05.2025 №463</w:t>
      </w:r>
    </w:p>
    <w:p w14:paraId="02203EB8" w14:textId="2EED3FFE" w:rsidR="006025B9" w:rsidRPr="002724E4" w:rsidRDefault="006025B9" w:rsidP="006025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24E4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 муниципальном жилищном контроле в границах города Оби Новосибирской области» </w:t>
      </w:r>
    </w:p>
    <w:bookmarkEnd w:id="0"/>
    <w:p w14:paraId="0416E38C" w14:textId="77777777" w:rsidR="00B27540" w:rsidRPr="002724E4" w:rsidRDefault="00B27540" w:rsidP="00B2754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14:paraId="3726F511" w14:textId="368489A0" w:rsidR="001D1358" w:rsidRPr="002724E4" w:rsidRDefault="00390076" w:rsidP="00390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724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</w:t>
      </w:r>
      <w:r w:rsidR="006025B9" w:rsidRPr="00272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20.03.2025 №</w:t>
      </w:r>
      <w:r w:rsidRPr="002724E4">
        <w:rPr>
          <w:rFonts w:ascii="Times New Roman" w:eastAsia="Times New Roman" w:hAnsi="Times New Roman" w:cs="Times New Roman"/>
          <w:sz w:val="24"/>
          <w:szCs w:val="24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,</w:t>
      </w:r>
      <w:r w:rsidRPr="0027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</w:t>
      </w:r>
      <w:r w:rsidR="006025B9" w:rsidRPr="00272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31.07.2020 №</w:t>
      </w:r>
      <w:r w:rsidRPr="002724E4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«</w:t>
      </w:r>
      <w:r w:rsidRPr="002724E4">
        <w:rPr>
          <w:rFonts w:ascii="Times New Roman" w:hAnsi="Times New Roman" w:cs="Times New Roman"/>
          <w:sz w:val="24"/>
          <w:szCs w:val="24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Pr="002724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, письмом </w:t>
      </w:r>
      <w:r w:rsidR="006025B9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</w:t>
      </w:r>
      <w:r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рокуратуры города Оби Новоси</w:t>
      </w:r>
      <w:r w:rsidR="006025B9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бирской области от 20.10.2025 №</w:t>
      </w:r>
      <w:r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Исорг-20500014-469-25/10373-20500014, </w:t>
      </w:r>
      <w:r w:rsidR="006025B9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протестом п</w:t>
      </w:r>
      <w:r w:rsidR="00F57E34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рокуратуры города Оби Новоси</w:t>
      </w:r>
      <w:r w:rsidR="006025B9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бирской области от 03.02.2026 №</w:t>
      </w:r>
      <w:r w:rsidR="00F57E34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Прдр-20500014-27-26/-20500014, </w:t>
      </w:r>
      <w:r w:rsidR="001D1358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Уставом муниципального образования </w:t>
      </w:r>
      <w:r w:rsidR="00E4581B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городского округа </w:t>
      </w:r>
      <w:r w:rsidR="001D1358" w:rsidRPr="002724E4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города Оби Новосибирской области, Совет депутатов города Оби</w:t>
      </w:r>
    </w:p>
    <w:p w14:paraId="3CF860AF" w14:textId="77777777" w:rsidR="00D474E3" w:rsidRPr="002724E4" w:rsidRDefault="00D474E3" w:rsidP="00932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43E726" w14:textId="06D53900" w:rsidR="00471608" w:rsidRPr="002724E4" w:rsidRDefault="00471608" w:rsidP="00932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>РЕШИЛ:</w:t>
      </w:r>
    </w:p>
    <w:p w14:paraId="04078269" w14:textId="77777777" w:rsidR="00471608" w:rsidRPr="002724E4" w:rsidRDefault="00471608" w:rsidP="00932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F2835" w14:textId="0832C7E1" w:rsidR="00F57E34" w:rsidRPr="002724E4" w:rsidRDefault="00D73CA1" w:rsidP="002C070A">
      <w:pPr>
        <w:pStyle w:val="a3"/>
        <w:numPr>
          <w:ilvl w:val="0"/>
          <w:numId w:val="7"/>
        </w:numPr>
        <w:ind w:left="0" w:firstLine="709"/>
        <w:jc w:val="both"/>
        <w:rPr>
          <w:rFonts w:eastAsia="MS Mincho"/>
          <w:sz w:val="24"/>
          <w:szCs w:val="24"/>
        </w:rPr>
      </w:pPr>
      <w:r w:rsidRPr="002724E4">
        <w:rPr>
          <w:rFonts w:eastAsia="MS Mincho"/>
          <w:bCs/>
          <w:sz w:val="24"/>
          <w:szCs w:val="24"/>
        </w:rPr>
        <w:t xml:space="preserve">Внести в </w:t>
      </w:r>
      <w:r w:rsidR="007662DA" w:rsidRPr="002724E4">
        <w:rPr>
          <w:bCs/>
          <w:sz w:val="24"/>
          <w:szCs w:val="24"/>
        </w:rPr>
        <w:t>Положение о муниципальном жилищном контроле в границах города Оби Новосибирской области</w:t>
      </w:r>
      <w:r w:rsidR="00CF1AF0" w:rsidRPr="002724E4">
        <w:rPr>
          <w:sz w:val="24"/>
          <w:szCs w:val="24"/>
        </w:rPr>
        <w:t>,</w:t>
      </w:r>
      <w:r w:rsidR="00CF1AF0" w:rsidRPr="002724E4">
        <w:rPr>
          <w:sz w:val="24"/>
          <w:szCs w:val="24"/>
          <w:shd w:val="clear" w:color="auto" w:fill="FFFFFF"/>
        </w:rPr>
        <w:t xml:space="preserve"> утвержденн</w:t>
      </w:r>
      <w:r w:rsidR="007662DA" w:rsidRPr="002724E4">
        <w:rPr>
          <w:sz w:val="24"/>
          <w:szCs w:val="24"/>
          <w:shd w:val="clear" w:color="auto" w:fill="FFFFFF"/>
        </w:rPr>
        <w:t>ое</w:t>
      </w:r>
      <w:r w:rsidR="00CF1AF0" w:rsidRPr="002724E4">
        <w:rPr>
          <w:sz w:val="24"/>
          <w:szCs w:val="24"/>
          <w:shd w:val="clear" w:color="auto" w:fill="FFFFFF"/>
        </w:rPr>
        <w:t xml:space="preserve"> </w:t>
      </w:r>
      <w:r w:rsidR="006025B9" w:rsidRPr="002724E4">
        <w:rPr>
          <w:rFonts w:eastAsia="Calibri"/>
          <w:bCs/>
          <w:sz w:val="24"/>
          <w:szCs w:val="24"/>
          <w:shd w:val="clear" w:color="auto" w:fill="FFFFFF"/>
        </w:rPr>
        <w:t>решением тридцать пятой</w:t>
      </w:r>
      <w:r w:rsidR="007662DA" w:rsidRPr="002724E4">
        <w:rPr>
          <w:rFonts w:eastAsia="Calibri"/>
          <w:bCs/>
          <w:sz w:val="24"/>
          <w:szCs w:val="24"/>
          <w:shd w:val="clear" w:color="auto" w:fill="FFFFFF"/>
        </w:rPr>
        <w:t xml:space="preserve"> сессии Совета депутатов города Оби Новосибирской области </w:t>
      </w:r>
      <w:r w:rsidR="006025B9" w:rsidRPr="002724E4">
        <w:rPr>
          <w:rFonts w:eastAsia="Calibri"/>
          <w:bCs/>
          <w:sz w:val="24"/>
          <w:szCs w:val="24"/>
          <w:shd w:val="clear" w:color="auto" w:fill="FFFFFF"/>
        </w:rPr>
        <w:t>пятого созыва от 28.05.2025 №</w:t>
      </w:r>
      <w:r w:rsidR="007662DA" w:rsidRPr="002724E4">
        <w:rPr>
          <w:rFonts w:eastAsia="Calibri"/>
          <w:bCs/>
          <w:sz w:val="24"/>
          <w:szCs w:val="24"/>
          <w:shd w:val="clear" w:color="auto" w:fill="FFFFFF"/>
        </w:rPr>
        <w:t>463</w:t>
      </w:r>
      <w:r w:rsidR="00CF1AF0" w:rsidRPr="002724E4">
        <w:rPr>
          <w:sz w:val="24"/>
          <w:szCs w:val="24"/>
          <w:shd w:val="clear" w:color="auto" w:fill="FFFFFF"/>
        </w:rPr>
        <w:t xml:space="preserve"> </w:t>
      </w:r>
      <w:r w:rsidR="001632E5" w:rsidRPr="002724E4">
        <w:rPr>
          <w:rFonts w:eastAsia="Calibri"/>
          <w:sz w:val="24"/>
          <w:szCs w:val="24"/>
        </w:rPr>
        <w:t>изменени</w:t>
      </w:r>
      <w:r w:rsidR="00C353FF" w:rsidRPr="002724E4">
        <w:rPr>
          <w:rFonts w:eastAsia="Calibri"/>
          <w:sz w:val="24"/>
          <w:szCs w:val="24"/>
        </w:rPr>
        <w:t xml:space="preserve">е, </w:t>
      </w:r>
      <w:r w:rsidR="006025B9" w:rsidRPr="002724E4">
        <w:rPr>
          <w:rFonts w:eastAsia="Calibri"/>
          <w:sz w:val="24"/>
          <w:szCs w:val="24"/>
        </w:rPr>
        <w:t>дополнив приложением №</w:t>
      </w:r>
      <w:r w:rsidR="00280F82" w:rsidRPr="002724E4">
        <w:rPr>
          <w:rFonts w:eastAsia="Calibri"/>
          <w:sz w:val="24"/>
          <w:szCs w:val="24"/>
        </w:rPr>
        <w:t>3 «</w:t>
      </w:r>
      <w:r w:rsidR="00280F82" w:rsidRPr="002724E4">
        <w:rPr>
          <w:sz w:val="24"/>
          <w:szCs w:val="24"/>
        </w:rPr>
        <w:t xml:space="preserve">Ключевые и индикативные показатели при осуществлении муниципального жилищного контроля </w:t>
      </w:r>
      <w:r w:rsidR="00280F82" w:rsidRPr="002724E4">
        <w:rPr>
          <w:sz w:val="24"/>
          <w:szCs w:val="24"/>
          <w:shd w:val="clear" w:color="auto" w:fill="FFFFFF"/>
        </w:rPr>
        <w:t>на территории города Оби Новосибирской области</w:t>
      </w:r>
      <w:r w:rsidR="00280F82" w:rsidRPr="002724E4">
        <w:rPr>
          <w:sz w:val="24"/>
          <w:szCs w:val="24"/>
        </w:rPr>
        <w:t xml:space="preserve"> в границах города Оби Новосибирской области и их целевые значения</w:t>
      </w:r>
      <w:r w:rsidR="00280F82" w:rsidRPr="002724E4">
        <w:rPr>
          <w:rFonts w:eastAsia="MS Mincho"/>
          <w:sz w:val="24"/>
          <w:szCs w:val="24"/>
        </w:rPr>
        <w:t>»</w:t>
      </w:r>
      <w:r w:rsidR="001803F3" w:rsidRPr="002724E4">
        <w:rPr>
          <w:rFonts w:eastAsia="MS Mincho"/>
          <w:sz w:val="24"/>
          <w:szCs w:val="24"/>
        </w:rPr>
        <w:t xml:space="preserve"> и изложив согласно приложению</w:t>
      </w:r>
      <w:r w:rsidR="00F57E34" w:rsidRPr="002724E4">
        <w:rPr>
          <w:rFonts w:eastAsia="MS Mincho"/>
          <w:sz w:val="24"/>
          <w:szCs w:val="24"/>
        </w:rPr>
        <w:t>;</w:t>
      </w:r>
    </w:p>
    <w:p w14:paraId="3F5F76E1" w14:textId="70171940" w:rsidR="00F57E34" w:rsidRPr="002724E4" w:rsidRDefault="00F57E34" w:rsidP="002C070A">
      <w:pPr>
        <w:pStyle w:val="af0"/>
        <w:numPr>
          <w:ilvl w:val="0"/>
          <w:numId w:val="7"/>
        </w:numPr>
        <w:ind w:left="0" w:firstLine="709"/>
        <w:rPr>
          <w:bCs/>
        </w:rPr>
      </w:pPr>
      <w:r w:rsidRPr="002724E4">
        <w:rPr>
          <w:bCs/>
        </w:rPr>
        <w:t xml:space="preserve">Абзац 4 пункта </w:t>
      </w:r>
      <w:r w:rsidR="005D0F9E" w:rsidRPr="002724E4">
        <w:rPr>
          <w:bCs/>
        </w:rPr>
        <w:t>22</w:t>
      </w:r>
      <w:r w:rsidRPr="002724E4">
        <w:rPr>
          <w:bCs/>
        </w:rPr>
        <w:t xml:space="preserve"> раздела </w:t>
      </w:r>
      <w:r w:rsidRPr="002724E4">
        <w:rPr>
          <w:bCs/>
          <w:lang w:val="en-US"/>
        </w:rPr>
        <w:t>III</w:t>
      </w:r>
      <w:r w:rsidRPr="002724E4">
        <w:rPr>
          <w:bCs/>
        </w:rPr>
        <w:t xml:space="preserve"> Положения после слов «указанного предостережения» дополнить словами «</w:t>
      </w:r>
      <w:r w:rsidR="006025B9" w:rsidRPr="002724E4">
        <w:rPr>
          <w:bCs/>
        </w:rPr>
        <w:t>,</w:t>
      </w:r>
      <w:r w:rsidR="008C2423" w:rsidRPr="002724E4">
        <w:rPr>
          <w:bCs/>
        </w:rPr>
        <w:t xml:space="preserve"> </w:t>
      </w:r>
      <w:r w:rsidRPr="002724E4">
        <w:rPr>
          <w:bCs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5D0F9E" w:rsidRPr="002724E4">
        <w:rPr>
          <w:bCs/>
        </w:rPr>
        <w:t>.</w:t>
      </w:r>
      <w:r w:rsidRPr="002724E4">
        <w:rPr>
          <w:bCs/>
        </w:rPr>
        <w:t>».;</w:t>
      </w:r>
    </w:p>
    <w:p w14:paraId="3D827110" w14:textId="29F41EE8" w:rsidR="005D0F9E" w:rsidRPr="002724E4" w:rsidRDefault="005D0F9E" w:rsidP="002C070A">
      <w:pPr>
        <w:pStyle w:val="af0"/>
        <w:numPr>
          <w:ilvl w:val="0"/>
          <w:numId w:val="7"/>
        </w:numPr>
        <w:ind w:left="0" w:firstLine="709"/>
        <w:rPr>
          <w:bCs/>
        </w:rPr>
      </w:pPr>
      <w:r w:rsidRPr="002724E4">
        <w:rPr>
          <w:bCs/>
        </w:rPr>
        <w:t xml:space="preserve">Пункт 28 раздела </w:t>
      </w:r>
      <w:r w:rsidRPr="002724E4">
        <w:rPr>
          <w:bCs/>
          <w:lang w:val="en-US"/>
        </w:rPr>
        <w:t>III</w:t>
      </w:r>
      <w:r w:rsidRPr="002724E4">
        <w:rPr>
          <w:bCs/>
        </w:rPr>
        <w:t xml:space="preserve"> Положения дополнить словами «</w:t>
      </w:r>
      <w:r w:rsidRPr="002724E4">
        <w:rPr>
          <w:shd w:val="clear" w:color="auto" w:fill="FFFFFF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начала.</w:t>
      </w:r>
      <w:r w:rsidRPr="002724E4">
        <w:rPr>
          <w:bCs/>
        </w:rPr>
        <w:t>»;</w:t>
      </w:r>
    </w:p>
    <w:p w14:paraId="15526BEC" w14:textId="6C5B090A" w:rsidR="005D0F9E" w:rsidRPr="002724E4" w:rsidRDefault="00383DFF" w:rsidP="002C070A">
      <w:pPr>
        <w:pStyle w:val="af0"/>
        <w:numPr>
          <w:ilvl w:val="0"/>
          <w:numId w:val="7"/>
        </w:numPr>
        <w:ind w:left="0" w:firstLine="709"/>
        <w:rPr>
          <w:bCs/>
        </w:rPr>
      </w:pPr>
      <w:r w:rsidRPr="002724E4">
        <w:rPr>
          <w:bCs/>
        </w:rPr>
        <w:t xml:space="preserve">В пункте 31 раздела </w:t>
      </w:r>
      <w:r w:rsidRPr="002724E4">
        <w:rPr>
          <w:bCs/>
          <w:lang w:val="en-US"/>
        </w:rPr>
        <w:t>III</w:t>
      </w:r>
      <w:r w:rsidRPr="002724E4">
        <w:rPr>
          <w:bCs/>
        </w:rPr>
        <w:t xml:space="preserve"> Положения слова «контрольные мероприятия» заменить словами «обязательные профилактические визиты»;</w:t>
      </w:r>
    </w:p>
    <w:p w14:paraId="7B76B027" w14:textId="5690BE34" w:rsidR="00383DFF" w:rsidRPr="002724E4" w:rsidRDefault="000C3D75" w:rsidP="002C070A">
      <w:pPr>
        <w:pStyle w:val="af0"/>
        <w:numPr>
          <w:ilvl w:val="0"/>
          <w:numId w:val="7"/>
        </w:numPr>
        <w:ind w:left="0" w:firstLine="709"/>
        <w:rPr>
          <w:bCs/>
        </w:rPr>
      </w:pPr>
      <w:r w:rsidRPr="002724E4">
        <w:rPr>
          <w:bCs/>
        </w:rPr>
        <w:t xml:space="preserve">Пункт 48 раздела </w:t>
      </w:r>
      <w:r w:rsidRPr="002724E4">
        <w:rPr>
          <w:bCs/>
          <w:lang w:val="en-US"/>
        </w:rPr>
        <w:t>III</w:t>
      </w:r>
      <w:r w:rsidRPr="002724E4">
        <w:rPr>
          <w:bCs/>
        </w:rPr>
        <w:t xml:space="preserve"> Положения читать в следующей редакции:</w:t>
      </w:r>
    </w:p>
    <w:p w14:paraId="3DAEB385" w14:textId="7D833A77" w:rsidR="000C3D75" w:rsidRPr="002724E4" w:rsidRDefault="000C3D75" w:rsidP="002C0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bCs/>
          <w:sz w:val="24"/>
          <w:szCs w:val="24"/>
        </w:rPr>
        <w:t>«</w:t>
      </w:r>
      <w:r w:rsidRPr="002724E4">
        <w:rPr>
          <w:rFonts w:ascii="Times New Roman" w:hAnsi="Times New Roman" w:cs="Times New Roman"/>
          <w:sz w:val="24"/>
          <w:szCs w:val="24"/>
        </w:rPr>
        <w:t>48. Решение об отказе в проведении профилактического визита принимается в следующих случаях:</w:t>
      </w:r>
    </w:p>
    <w:p w14:paraId="7229C244" w14:textId="01C9EFE5" w:rsidR="000C3D75" w:rsidRPr="002724E4" w:rsidRDefault="000C3D75" w:rsidP="002C0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>а) от контролируемого лица поступило уведомление об отзыве заявления;</w:t>
      </w:r>
    </w:p>
    <w:p w14:paraId="470E9972" w14:textId="2A8D39D7" w:rsidR="000C3D75" w:rsidRPr="002724E4" w:rsidRDefault="000C3D75" w:rsidP="002C0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>б)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1621963D" w14:textId="5B7DA112" w:rsidR="000C3D75" w:rsidRPr="002724E4" w:rsidRDefault="000C3D75" w:rsidP="002C0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>в) в течение года до даты подачи заявления контрольным органом проведен профилактический визит по ранее поданному заявлению;</w:t>
      </w:r>
    </w:p>
    <w:p w14:paraId="218D6440" w14:textId="4AF24823" w:rsidR="000C3D75" w:rsidRPr="002724E4" w:rsidRDefault="000C3D75" w:rsidP="002C0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>г)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семей;</w:t>
      </w:r>
    </w:p>
    <w:p w14:paraId="24722056" w14:textId="1057EB4F" w:rsidR="00D61D28" w:rsidRPr="002724E4" w:rsidRDefault="000C3D75" w:rsidP="002C07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Pr="00272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контролируемое лицо не соответствует критериям, предусмотренным частью 1 статьи 52.2 Федерального закона </w:t>
      </w:r>
      <w:r w:rsidR="006025B9" w:rsidRPr="002724E4">
        <w:rPr>
          <w:rFonts w:ascii="Times New Roman" w:hAnsi="Times New Roman" w:cs="Times New Roman"/>
          <w:sz w:val="24"/>
          <w:szCs w:val="24"/>
          <w:lang w:eastAsia="ru-RU"/>
        </w:rPr>
        <w:t>от 31.07.2020 №</w:t>
      </w:r>
      <w:r w:rsidRPr="002724E4">
        <w:rPr>
          <w:rFonts w:ascii="Times New Roman" w:hAnsi="Times New Roman" w:cs="Times New Roman"/>
          <w:sz w:val="24"/>
          <w:szCs w:val="24"/>
          <w:lang w:eastAsia="ru-RU"/>
        </w:rPr>
        <w:t>248-ФЗ «</w:t>
      </w:r>
      <w:r w:rsidRPr="002724E4">
        <w:rPr>
          <w:rFonts w:ascii="Times New Roman" w:hAnsi="Times New Roman" w:cs="Times New Roman"/>
          <w:sz w:val="24"/>
          <w:szCs w:val="24"/>
          <w:shd w:val="clear" w:color="auto" w:fill="FFFFFF"/>
        </w:rPr>
        <w:t>О государственном контроле (надзоре) и муниципальном контроле в Российской Федерации.»</w:t>
      </w:r>
      <w:r w:rsidR="00B60F16" w:rsidRPr="002724E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76FDA8B" w14:textId="683DD190" w:rsidR="00D61D28" w:rsidRPr="002724E4" w:rsidRDefault="00D61D28" w:rsidP="002C070A">
      <w:pPr>
        <w:pStyle w:val="s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="Calibri"/>
          <w:bCs/>
          <w:shd w:val="clear" w:color="auto" w:fill="FFFFFF"/>
        </w:rPr>
      </w:pPr>
      <w:r w:rsidRPr="002724E4">
        <w:rPr>
          <w:bCs/>
        </w:rPr>
        <w:t xml:space="preserve">Раздел </w:t>
      </w:r>
      <w:r w:rsidR="008C2423" w:rsidRPr="002724E4">
        <w:rPr>
          <w:bCs/>
          <w:lang w:val="en-US"/>
        </w:rPr>
        <w:t>II</w:t>
      </w:r>
      <w:r w:rsidRPr="002724E4">
        <w:rPr>
          <w:bCs/>
        </w:rPr>
        <w:t xml:space="preserve"> Положения</w:t>
      </w:r>
      <w:r w:rsidR="008C2423" w:rsidRPr="002724E4">
        <w:rPr>
          <w:bCs/>
        </w:rPr>
        <w:t xml:space="preserve"> дополнить пунктами 48.1-48.5</w:t>
      </w:r>
      <w:r w:rsidRPr="002724E4">
        <w:rPr>
          <w:bCs/>
        </w:rPr>
        <w:t xml:space="preserve"> следующего содержания:</w:t>
      </w:r>
    </w:p>
    <w:p w14:paraId="291FE3EF" w14:textId="41B4CAE2" w:rsidR="00D61D28" w:rsidRPr="002724E4" w:rsidRDefault="008C2423" w:rsidP="002C070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rPr>
          <w:rFonts w:eastAsia="Calibri"/>
          <w:bCs/>
          <w:shd w:val="clear" w:color="auto" w:fill="FFFFFF"/>
        </w:rPr>
        <w:t>«48.1</w:t>
      </w:r>
      <w:r w:rsidR="00D61D28" w:rsidRPr="002724E4">
        <w:rPr>
          <w:rFonts w:eastAsia="Calibri"/>
          <w:bCs/>
          <w:shd w:val="clear" w:color="auto" w:fill="FFFFFF"/>
        </w:rPr>
        <w:t>.</w:t>
      </w:r>
      <w:r w:rsidR="00D61D28" w:rsidRPr="002724E4">
        <w:t xml:space="preserve"> Решение об отказе в проведении профилактического визита может быть обжаловано контролируемым лицом в порядке, установленном Федеральным законом</w:t>
      </w:r>
      <w:r w:rsidR="00322836" w:rsidRPr="002724E4">
        <w:t xml:space="preserve"> </w:t>
      </w:r>
      <w:r w:rsidRPr="002724E4">
        <w:t>от 31.07.2020 №</w:t>
      </w:r>
      <w:r w:rsidR="00322836" w:rsidRPr="002724E4">
        <w:t>248-ФЗ «</w:t>
      </w:r>
      <w:r w:rsidR="00322836" w:rsidRPr="002724E4">
        <w:rPr>
          <w:shd w:val="clear" w:color="auto" w:fill="FFFFFF"/>
        </w:rPr>
        <w:t>О государственном контроле (надзоре) и муниципальном контроле в Российской Федерации.</w:t>
      </w:r>
    </w:p>
    <w:p w14:paraId="47780EB5" w14:textId="5EF7E3BC" w:rsidR="00D61D28" w:rsidRPr="002724E4" w:rsidRDefault="00D61D28" w:rsidP="002C070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 xml:space="preserve"> 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</w:p>
    <w:p w14:paraId="63D90926" w14:textId="1F657B56" w:rsidR="00D61D28" w:rsidRPr="002724E4" w:rsidRDefault="008C2423" w:rsidP="002C070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48.2</w:t>
      </w:r>
      <w:r w:rsidR="00D61D28" w:rsidRPr="002724E4">
        <w:t>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14:paraId="1840D704" w14:textId="231FD0C9" w:rsidR="00D61D28" w:rsidRPr="002724E4" w:rsidRDefault="008C2423" w:rsidP="002C070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48.3</w:t>
      </w:r>
      <w:r w:rsidR="00D61D28" w:rsidRPr="002724E4">
        <w:t>. 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94AC803" w14:textId="545677C2" w:rsidR="00DD66BA" w:rsidRPr="002724E4" w:rsidRDefault="008C2423" w:rsidP="002C070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48.4</w:t>
      </w:r>
      <w:r w:rsidR="00D61D28" w:rsidRPr="002724E4">
        <w:t>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0A8570A0" w14:textId="3C67AAFA" w:rsidR="00D61D28" w:rsidRPr="002724E4" w:rsidRDefault="008C2423" w:rsidP="002C070A">
      <w:pPr>
        <w:pStyle w:val="s1"/>
        <w:spacing w:before="0" w:beforeAutospacing="0" w:after="0" w:afterAutospacing="0"/>
        <w:ind w:firstLine="709"/>
        <w:jc w:val="both"/>
      </w:pPr>
      <w:r w:rsidRPr="002724E4">
        <w:t>48.5</w:t>
      </w:r>
      <w:r w:rsidR="00DD66BA" w:rsidRPr="002724E4">
        <w:t xml:space="preserve">. </w:t>
      </w:r>
      <w:r w:rsidR="00DD66BA" w:rsidRPr="002724E4">
        <w:rPr>
          <w:shd w:val="clear" w:color="auto" w:fill="FFFFFF"/>
        </w:rPr>
        <w:t>Контрольное мероприятие, предусматривающее взаимодействие с контролируемым лицом, может быть начато после внесения в единый реестр контрольных мероприятий сведений, установленных </w:t>
      </w:r>
      <w:hyperlink r:id="rId8" w:anchor="/document/12191208/entry/5000" w:history="1">
        <w:r w:rsidR="00DD66BA" w:rsidRPr="002724E4">
          <w:rPr>
            <w:rStyle w:val="af"/>
            <w:color w:val="auto"/>
            <w:u w:val="none"/>
            <w:shd w:val="clear" w:color="auto" w:fill="FFFFFF"/>
          </w:rPr>
          <w:t>правилами</w:t>
        </w:r>
      </w:hyperlink>
      <w:r w:rsidR="00DD66BA" w:rsidRPr="002724E4">
        <w:rPr>
          <w:shd w:val="clear" w:color="auto" w:fill="FFFFFF"/>
        </w:rPr>
        <w:t> его формирования и ведения, за исключением случаев неработоспособности единого реестра контрольных мероприятий, зафиксированных оператором реестра.</w:t>
      </w:r>
      <w:r w:rsidR="00D61D28" w:rsidRPr="002724E4">
        <w:t>»</w:t>
      </w:r>
      <w:r w:rsidR="00B60F16" w:rsidRPr="002724E4">
        <w:t>;</w:t>
      </w:r>
    </w:p>
    <w:p w14:paraId="35019B2E" w14:textId="636E600F" w:rsidR="002C070A" w:rsidRPr="002724E4" w:rsidRDefault="002C070A" w:rsidP="00022B81">
      <w:pPr>
        <w:pStyle w:val="af0"/>
        <w:numPr>
          <w:ilvl w:val="0"/>
          <w:numId w:val="7"/>
        </w:numPr>
        <w:ind w:left="0" w:firstLine="709"/>
        <w:rPr>
          <w:bCs/>
        </w:rPr>
      </w:pPr>
      <w:r w:rsidRPr="002724E4">
        <w:rPr>
          <w:bCs/>
        </w:rPr>
        <w:t xml:space="preserve">Раздел </w:t>
      </w:r>
      <w:r w:rsidRPr="002724E4">
        <w:rPr>
          <w:bCs/>
          <w:lang w:val="en-US"/>
        </w:rPr>
        <w:t>II</w:t>
      </w:r>
      <w:r w:rsidRPr="002724E4">
        <w:rPr>
          <w:bCs/>
        </w:rPr>
        <w:t xml:space="preserve"> Положения дополнить пунктами </w:t>
      </w:r>
      <w:r w:rsidR="00E91AC1" w:rsidRPr="002724E4">
        <w:rPr>
          <w:bCs/>
        </w:rPr>
        <w:t>14.</w:t>
      </w:r>
      <w:r w:rsidR="00B60F16" w:rsidRPr="002724E4">
        <w:rPr>
          <w:bCs/>
        </w:rPr>
        <w:t>1</w:t>
      </w:r>
      <w:r w:rsidR="00E91AC1" w:rsidRPr="002724E4">
        <w:rPr>
          <w:bCs/>
        </w:rPr>
        <w:t>-14.2</w:t>
      </w:r>
      <w:r w:rsidRPr="002724E4">
        <w:rPr>
          <w:bCs/>
        </w:rPr>
        <w:t xml:space="preserve"> следующего содержания:</w:t>
      </w:r>
    </w:p>
    <w:p w14:paraId="19AB0875" w14:textId="1E0919A3" w:rsidR="002C070A" w:rsidRPr="002724E4" w:rsidRDefault="002C070A" w:rsidP="00022B8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«</w:t>
      </w:r>
      <w:r w:rsidR="00E91AC1" w:rsidRPr="002724E4">
        <w:t>14.1</w:t>
      </w:r>
      <w:r w:rsidRPr="002724E4">
        <w:t>.</w:t>
      </w:r>
      <w:r w:rsidR="00E91AC1" w:rsidRPr="002724E4">
        <w:t xml:space="preserve"> В</w:t>
      </w:r>
      <w:r w:rsidRPr="002724E4">
        <w:t>иды, периодичность проведения плановых контрольных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6D6AD047" w14:textId="4A3A0BD7" w:rsidR="00D61D28" w:rsidRPr="002724E4" w:rsidRDefault="00E91AC1" w:rsidP="00022B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2724E4">
        <w:t>14.2</w:t>
      </w:r>
      <w:r w:rsidR="002C070A" w:rsidRPr="002724E4">
        <w:t xml:space="preserve">. </w:t>
      </w:r>
      <w:r w:rsidR="002C070A" w:rsidRPr="002724E4">
        <w:rPr>
          <w:shd w:val="clear" w:color="auto" w:fill="FFFFFF"/>
        </w:rPr>
        <w:t xml:space="preserve">Периоды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риска. При определении периодичности проведения обязательных профилактических визитов не учитываются обязательные профилактические визиты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26.12.2008 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или контролируемых лиц, сведения о которых включены в реестр классифицированных средств размещения. Перечень видов предпринимательской деятельности, в отношении которых представляются такие уведомления, утверждается </w:t>
      </w:r>
      <w:r w:rsidR="002724E4" w:rsidRPr="002724E4">
        <w:rPr>
          <w:shd w:val="clear" w:color="auto" w:fill="FFFFFF"/>
        </w:rPr>
        <w:t>настоящим положением</w:t>
      </w:r>
      <w:r w:rsidR="002C070A" w:rsidRPr="002724E4">
        <w:rPr>
          <w:shd w:val="clear" w:color="auto" w:fill="FFFFFF"/>
        </w:rPr>
        <w:t>. Обязательный профилактический визит в указанном случае проводится не позднее шести месяцев с даты представления такого уведомления.»;</w:t>
      </w:r>
    </w:p>
    <w:p w14:paraId="38914B64" w14:textId="3FBECBCB" w:rsidR="00E91AC1" w:rsidRPr="002724E4" w:rsidRDefault="00E91AC1" w:rsidP="00022B81">
      <w:pPr>
        <w:pStyle w:val="af0"/>
        <w:numPr>
          <w:ilvl w:val="0"/>
          <w:numId w:val="7"/>
        </w:numPr>
        <w:ind w:left="0" w:firstLine="709"/>
        <w:rPr>
          <w:bCs/>
        </w:rPr>
      </w:pPr>
      <w:r w:rsidRPr="002724E4">
        <w:rPr>
          <w:bCs/>
        </w:rPr>
        <w:t xml:space="preserve">Пункт 10 раздела </w:t>
      </w:r>
      <w:r w:rsidRPr="002724E4">
        <w:rPr>
          <w:bCs/>
          <w:lang w:val="en-US"/>
        </w:rPr>
        <w:t>II</w:t>
      </w:r>
      <w:r w:rsidRPr="002724E4">
        <w:rPr>
          <w:bCs/>
        </w:rPr>
        <w:t xml:space="preserve"> дополнить абзацем следующего содержания: «</w:t>
      </w:r>
      <w:r w:rsidRPr="002724E4">
        <w:rPr>
          <w:shd w:val="clear" w:color="auto" w:fill="FFFFFF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 w:rsidRPr="002724E4">
        <w:rPr>
          <w:bCs/>
        </w:rPr>
        <w:t>».</w:t>
      </w:r>
    </w:p>
    <w:p w14:paraId="151EC678" w14:textId="7EF282CF" w:rsidR="0068473A" w:rsidRPr="002724E4" w:rsidRDefault="00E859D7" w:rsidP="00022B81">
      <w:pPr>
        <w:pStyle w:val="a3"/>
        <w:numPr>
          <w:ilvl w:val="0"/>
          <w:numId w:val="7"/>
        </w:numPr>
        <w:ind w:left="0" w:firstLine="709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2724E4">
        <w:rPr>
          <w:rFonts w:eastAsia="MS Mincho"/>
          <w:bCs/>
          <w:sz w:val="24"/>
          <w:szCs w:val="24"/>
        </w:rPr>
        <w:t xml:space="preserve"> </w:t>
      </w:r>
      <w:r w:rsidR="0068473A" w:rsidRPr="002724E4">
        <w:rPr>
          <w:rFonts w:eastAsia="MS Mincho"/>
          <w:bCs/>
          <w:sz w:val="24"/>
          <w:szCs w:val="24"/>
        </w:rPr>
        <w:t>Опубликовать настоящее решение в установленном порядке в газете «Аэро-Сити» и разместить на официальном сайте администрации города Оби в сети Интернет.</w:t>
      </w:r>
    </w:p>
    <w:p w14:paraId="58B0AD07" w14:textId="7B41341A" w:rsidR="0068473A" w:rsidRPr="002724E4" w:rsidRDefault="00E859D7" w:rsidP="002C070A">
      <w:pPr>
        <w:pStyle w:val="a3"/>
        <w:numPr>
          <w:ilvl w:val="0"/>
          <w:numId w:val="7"/>
        </w:numPr>
        <w:ind w:left="0" w:firstLine="709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2724E4">
        <w:rPr>
          <w:rFonts w:eastAsia="MS Mincho"/>
          <w:bCs/>
          <w:sz w:val="24"/>
          <w:szCs w:val="24"/>
        </w:rPr>
        <w:t xml:space="preserve"> </w:t>
      </w:r>
      <w:r w:rsidR="00F819C1" w:rsidRPr="002724E4">
        <w:rPr>
          <w:rFonts w:eastAsia="MS Mincho"/>
          <w:bCs/>
          <w:sz w:val="24"/>
          <w:szCs w:val="24"/>
        </w:rPr>
        <w:t>Настоящее решение вступает в силу на следующий день после официального опубликования.</w:t>
      </w:r>
    </w:p>
    <w:p w14:paraId="0CEAD1AB" w14:textId="07478313" w:rsidR="00DE1852" w:rsidRPr="002724E4" w:rsidRDefault="006025B9" w:rsidP="002C070A">
      <w:pPr>
        <w:pStyle w:val="a3"/>
        <w:numPr>
          <w:ilvl w:val="0"/>
          <w:numId w:val="7"/>
        </w:numPr>
        <w:ind w:left="0" w:firstLine="709"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2724E4">
        <w:rPr>
          <w:rFonts w:eastAsia="MS Mincho"/>
          <w:bCs/>
          <w:sz w:val="24"/>
          <w:szCs w:val="24"/>
        </w:rPr>
        <w:t>К</w:t>
      </w:r>
      <w:r w:rsidR="0068473A" w:rsidRPr="002724E4">
        <w:rPr>
          <w:rFonts w:eastAsia="MS Mincho"/>
          <w:bCs/>
          <w:sz w:val="24"/>
          <w:szCs w:val="24"/>
        </w:rPr>
        <w:t xml:space="preserve">онтроль за исполнением </w:t>
      </w:r>
      <w:r w:rsidRPr="002724E4">
        <w:rPr>
          <w:rFonts w:eastAsia="MS Mincho"/>
          <w:bCs/>
          <w:sz w:val="24"/>
          <w:szCs w:val="24"/>
        </w:rPr>
        <w:t xml:space="preserve">настоящего </w:t>
      </w:r>
      <w:r w:rsidR="0068473A" w:rsidRPr="002724E4">
        <w:rPr>
          <w:rFonts w:eastAsia="MS Mincho"/>
          <w:bCs/>
          <w:sz w:val="24"/>
          <w:szCs w:val="24"/>
        </w:rPr>
        <w:t>решения</w:t>
      </w:r>
      <w:r w:rsidRPr="002724E4">
        <w:rPr>
          <w:rFonts w:eastAsia="MS Mincho"/>
          <w:bCs/>
          <w:sz w:val="24"/>
          <w:szCs w:val="24"/>
        </w:rPr>
        <w:t xml:space="preserve"> возложить</w:t>
      </w:r>
      <w:r w:rsidR="0068473A" w:rsidRPr="002724E4">
        <w:rPr>
          <w:rFonts w:eastAsia="MS Mincho"/>
          <w:bCs/>
          <w:sz w:val="24"/>
          <w:szCs w:val="24"/>
        </w:rPr>
        <w:t xml:space="preserve"> на постоянную комиссию по местному самоуправлению, законности и правопорядку</w:t>
      </w:r>
      <w:r w:rsidRPr="002724E4">
        <w:rPr>
          <w:rFonts w:eastAsia="MS Mincho"/>
          <w:bCs/>
          <w:sz w:val="24"/>
          <w:szCs w:val="24"/>
        </w:rPr>
        <w:t xml:space="preserve"> (О.О. Григоренко)</w:t>
      </w:r>
      <w:r w:rsidR="0068473A" w:rsidRPr="002724E4">
        <w:rPr>
          <w:rFonts w:eastAsia="MS Mincho"/>
          <w:bCs/>
          <w:sz w:val="24"/>
          <w:szCs w:val="24"/>
        </w:rPr>
        <w:t>.</w:t>
      </w:r>
    </w:p>
    <w:p w14:paraId="7645033B" w14:textId="391850E4" w:rsidR="00F819C1" w:rsidRPr="002724E4" w:rsidRDefault="00F819C1" w:rsidP="0070375C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06FBBA" w14:textId="2FE52674" w:rsidR="0070375C" w:rsidRPr="002724E4" w:rsidRDefault="0070375C" w:rsidP="002724E4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3CC04" w14:textId="26AC8A43" w:rsidR="008B2AF1" w:rsidRPr="002724E4" w:rsidRDefault="0072521E" w:rsidP="006025B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</w:t>
      </w:r>
      <w:r w:rsidR="008B2AF1" w:rsidRPr="002724E4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М.В. Кузнецов</w:t>
      </w:r>
    </w:p>
    <w:p w14:paraId="2D0342CD" w14:textId="77777777" w:rsidR="00F819C1" w:rsidRPr="002724E4" w:rsidRDefault="00F819C1" w:rsidP="0070375C">
      <w:pPr>
        <w:tabs>
          <w:tab w:val="left" w:pos="4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B82DE1" w14:textId="07CB598A" w:rsidR="006025B9" w:rsidRPr="002724E4" w:rsidRDefault="006025B9" w:rsidP="006025B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D7594" w14:textId="666E12BA" w:rsidR="00EF0E20" w:rsidRPr="002724E4" w:rsidRDefault="0072521E" w:rsidP="002724E4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8B2AF1" w:rsidRPr="002724E4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 w:rsidR="008B2AF1" w:rsidRPr="002724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М.Н. Малыгина</w:t>
      </w:r>
      <w:r w:rsidR="00EF0E20" w:rsidRPr="002724E4">
        <w:rPr>
          <w:rFonts w:ascii="Times New Roman" w:hAnsi="Times New Roman" w:cs="Times New Roman"/>
          <w:sz w:val="28"/>
          <w:szCs w:val="28"/>
        </w:rPr>
        <w:br w:type="page"/>
      </w:r>
    </w:p>
    <w:p w14:paraId="68099BAB" w14:textId="77777777" w:rsidR="002724E4" w:rsidRPr="002724E4" w:rsidRDefault="002724E4" w:rsidP="002724E4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0"/>
          <w:szCs w:val="20"/>
        </w:rPr>
      </w:pPr>
      <w:r w:rsidRPr="002724E4">
        <w:rPr>
          <w:rFonts w:ascii="Times New Roman" w:hAnsi="Times New Roman" w:cs="Times New Roman"/>
          <w:spacing w:val="2"/>
          <w:sz w:val="20"/>
          <w:szCs w:val="20"/>
        </w:rPr>
        <w:lastRenderedPageBreak/>
        <w:t xml:space="preserve">Приложение к </w:t>
      </w:r>
    </w:p>
    <w:p w14:paraId="53A5E894" w14:textId="1C6E61B6" w:rsidR="002724E4" w:rsidRPr="002724E4" w:rsidRDefault="00963A27" w:rsidP="002724E4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>к решению 45</w:t>
      </w:r>
      <w:r w:rsidR="002724E4" w:rsidRPr="002724E4">
        <w:rPr>
          <w:rFonts w:ascii="Times New Roman" w:hAnsi="Times New Roman" w:cs="Times New Roman"/>
          <w:spacing w:val="2"/>
          <w:sz w:val="20"/>
          <w:szCs w:val="20"/>
        </w:rPr>
        <w:t xml:space="preserve"> сессии</w:t>
      </w:r>
    </w:p>
    <w:p w14:paraId="1ED86077" w14:textId="77777777" w:rsidR="002724E4" w:rsidRPr="002724E4" w:rsidRDefault="002724E4" w:rsidP="002724E4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0"/>
          <w:szCs w:val="20"/>
        </w:rPr>
      </w:pPr>
      <w:r w:rsidRPr="002724E4">
        <w:rPr>
          <w:rFonts w:ascii="Times New Roman" w:hAnsi="Times New Roman" w:cs="Times New Roman"/>
          <w:spacing w:val="2"/>
          <w:sz w:val="20"/>
          <w:szCs w:val="20"/>
        </w:rPr>
        <w:t>Совета депутатов города Оби</w:t>
      </w:r>
    </w:p>
    <w:p w14:paraId="6DF981E1" w14:textId="77777777" w:rsidR="002724E4" w:rsidRPr="002724E4" w:rsidRDefault="002724E4" w:rsidP="002724E4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0"/>
          <w:szCs w:val="20"/>
        </w:rPr>
      </w:pPr>
      <w:r w:rsidRPr="002724E4">
        <w:rPr>
          <w:rFonts w:ascii="Times New Roman" w:hAnsi="Times New Roman" w:cs="Times New Roman"/>
          <w:spacing w:val="2"/>
          <w:sz w:val="20"/>
          <w:szCs w:val="20"/>
        </w:rPr>
        <w:t>Новосибирской области пятого созыва</w:t>
      </w:r>
    </w:p>
    <w:p w14:paraId="17F88DFA" w14:textId="4B912AF8" w:rsidR="002724E4" w:rsidRPr="002724E4" w:rsidRDefault="00963A27" w:rsidP="002724E4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  от 25</w:t>
      </w:r>
      <w:r w:rsidR="002724E4" w:rsidRPr="002724E4">
        <w:rPr>
          <w:rFonts w:ascii="Times New Roman" w:hAnsi="Times New Roman" w:cs="Times New Roman"/>
          <w:spacing w:val="2"/>
          <w:sz w:val="20"/>
          <w:szCs w:val="20"/>
        </w:rPr>
        <w:t>.0</w:t>
      </w:r>
      <w:r>
        <w:rPr>
          <w:rFonts w:ascii="Times New Roman" w:hAnsi="Times New Roman" w:cs="Times New Roman"/>
          <w:spacing w:val="2"/>
          <w:sz w:val="20"/>
          <w:szCs w:val="20"/>
        </w:rPr>
        <w:t>3</w:t>
      </w:r>
      <w:r w:rsidR="0072521E">
        <w:rPr>
          <w:rFonts w:ascii="Times New Roman" w:hAnsi="Times New Roman" w:cs="Times New Roman"/>
          <w:spacing w:val="2"/>
          <w:sz w:val="20"/>
          <w:szCs w:val="20"/>
        </w:rPr>
        <w:t>.2026 №56</w:t>
      </w:r>
      <w:r w:rsidR="00A73A0F">
        <w:rPr>
          <w:rFonts w:ascii="Times New Roman" w:hAnsi="Times New Roman" w:cs="Times New Roman"/>
          <w:spacing w:val="2"/>
          <w:sz w:val="20"/>
          <w:szCs w:val="20"/>
        </w:rPr>
        <w:t>5</w:t>
      </w:r>
    </w:p>
    <w:p w14:paraId="356B5F67" w14:textId="77777777" w:rsidR="002724E4" w:rsidRPr="002724E4" w:rsidRDefault="002724E4" w:rsidP="002724E4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spacing w:val="2"/>
          <w:sz w:val="20"/>
          <w:szCs w:val="20"/>
        </w:rPr>
      </w:pPr>
    </w:p>
    <w:p w14:paraId="7337B301" w14:textId="77777777" w:rsidR="002724E4" w:rsidRPr="002724E4" w:rsidRDefault="002724E4" w:rsidP="002724E4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3ADB1D3B" w14:textId="77777777" w:rsidR="002724E4" w:rsidRPr="002724E4" w:rsidRDefault="002724E4" w:rsidP="002724E4">
      <w:pPr>
        <w:pStyle w:val="ConsPlusNormal"/>
        <w:suppressAutoHyphens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>к Положению о муниципальном жилищном контроле</w:t>
      </w:r>
    </w:p>
    <w:p w14:paraId="02FD419F" w14:textId="77777777" w:rsidR="002724E4" w:rsidRPr="002724E4" w:rsidRDefault="002724E4" w:rsidP="002724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hAnsi="Times New Roman" w:cs="Times New Roman"/>
          <w:sz w:val="24"/>
          <w:szCs w:val="24"/>
        </w:rPr>
        <w:t xml:space="preserve"> в границах города Оби Новосибирской области</w:t>
      </w:r>
    </w:p>
    <w:p w14:paraId="48CB146D" w14:textId="77777777" w:rsidR="002724E4" w:rsidRPr="002724E4" w:rsidRDefault="002724E4" w:rsidP="002724E4">
      <w:pPr>
        <w:spacing w:after="0" w:line="240" w:lineRule="auto"/>
        <w:ind w:firstLine="567"/>
        <w:jc w:val="right"/>
        <w:rPr>
          <w:sz w:val="24"/>
          <w:szCs w:val="24"/>
        </w:rPr>
      </w:pPr>
    </w:p>
    <w:p w14:paraId="31DB8520" w14:textId="77777777" w:rsidR="002724E4" w:rsidRPr="002724E4" w:rsidRDefault="002724E4" w:rsidP="002724E4">
      <w:pPr>
        <w:pStyle w:val="af0"/>
        <w:ind w:left="0" w:firstLine="0"/>
        <w:jc w:val="center"/>
        <w:rPr>
          <w:b/>
        </w:rPr>
      </w:pPr>
      <w:r w:rsidRPr="002724E4">
        <w:rPr>
          <w:b/>
        </w:rPr>
        <w:t xml:space="preserve">Ключевые и индикативные показатели при осуществлении муниципального жилищного контроля </w:t>
      </w:r>
      <w:r w:rsidRPr="002724E4">
        <w:rPr>
          <w:b/>
          <w:shd w:val="clear" w:color="auto" w:fill="FFFFFF"/>
        </w:rPr>
        <w:t>в границах города Оби Новосибирской области</w:t>
      </w:r>
      <w:r w:rsidRPr="002724E4">
        <w:rPr>
          <w:b/>
        </w:rPr>
        <w:t xml:space="preserve"> </w:t>
      </w:r>
    </w:p>
    <w:p w14:paraId="4D8ED9D7" w14:textId="77777777" w:rsidR="002724E4" w:rsidRPr="002724E4" w:rsidRDefault="002724E4" w:rsidP="002724E4">
      <w:pPr>
        <w:pStyle w:val="af0"/>
        <w:ind w:left="0" w:firstLine="0"/>
        <w:jc w:val="center"/>
        <w:rPr>
          <w:b/>
        </w:rPr>
      </w:pPr>
      <w:r w:rsidRPr="002724E4">
        <w:rPr>
          <w:b/>
          <w:bCs/>
        </w:rPr>
        <w:t>и их целевые значения</w:t>
      </w:r>
    </w:p>
    <w:p w14:paraId="7C47F64D" w14:textId="77777777" w:rsidR="002724E4" w:rsidRPr="002724E4" w:rsidRDefault="002724E4" w:rsidP="002724E4">
      <w:pPr>
        <w:pStyle w:val="af0"/>
        <w:ind w:left="0" w:firstLine="0"/>
        <w:jc w:val="center"/>
      </w:pPr>
    </w:p>
    <w:p w14:paraId="6FC0E912" w14:textId="77777777" w:rsidR="002724E4" w:rsidRPr="002724E4" w:rsidRDefault="002724E4" w:rsidP="002724E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724E4">
        <w:rPr>
          <w:rFonts w:ascii="Times New Roman" w:hAnsi="Times New Roman" w:cs="Times New Roman"/>
          <w:i/>
          <w:iCs/>
          <w:sz w:val="24"/>
          <w:szCs w:val="24"/>
        </w:rPr>
        <w:t>Ключевые показатели и их целевые значения:</w:t>
      </w:r>
    </w:p>
    <w:p w14:paraId="56BA568B" w14:textId="77777777" w:rsidR="002724E4" w:rsidRPr="002724E4" w:rsidRDefault="002724E4" w:rsidP="002724E4">
      <w:pPr>
        <w:pStyle w:val="a3"/>
        <w:ind w:left="0" w:firstLine="709"/>
        <w:jc w:val="both"/>
        <w:rPr>
          <w:i/>
          <w:iCs/>
          <w:sz w:val="24"/>
          <w:szCs w:val="24"/>
        </w:rPr>
      </w:pPr>
    </w:p>
    <w:p w14:paraId="4596E7D7" w14:textId="77777777" w:rsidR="002724E4" w:rsidRPr="002724E4" w:rsidRDefault="002724E4" w:rsidP="002724E4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724E4">
        <w:rPr>
          <w:sz w:val="24"/>
          <w:szCs w:val="24"/>
        </w:rPr>
        <w:t>Доля устраненных нарушений из числа выявленных нарушений жилищного законодательства – 70 %;</w:t>
      </w:r>
    </w:p>
    <w:p w14:paraId="4948F8AC" w14:textId="77777777" w:rsidR="002724E4" w:rsidRPr="002724E4" w:rsidRDefault="002724E4" w:rsidP="002724E4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724E4">
        <w:rPr>
          <w:sz w:val="24"/>
          <w:szCs w:val="24"/>
        </w:rPr>
        <w:t>Доля обоснованных жалоб на действия (бездействие) органа муниципального контроля и (или) его должностного лица при проведении контрольных мероприятий – 0 %;</w:t>
      </w:r>
    </w:p>
    <w:p w14:paraId="0F78C8F6" w14:textId="77777777" w:rsidR="002724E4" w:rsidRPr="002724E4" w:rsidRDefault="002724E4" w:rsidP="002724E4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724E4">
        <w:rPr>
          <w:sz w:val="24"/>
          <w:szCs w:val="24"/>
        </w:rPr>
        <w:t>Доля отмененных результатов контрольных мероприятий – 0 %;</w:t>
      </w:r>
    </w:p>
    <w:p w14:paraId="27C23D1E" w14:textId="77777777" w:rsidR="002724E4" w:rsidRPr="002724E4" w:rsidRDefault="002724E4" w:rsidP="002724E4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724E4">
        <w:rPr>
          <w:sz w:val="24"/>
          <w:szCs w:val="24"/>
        </w:rPr>
        <w:t xml:space="preserve">Доля результативных контрольных мероприятий, по которым не были приняты соответствующие меры административного воздействия – 5 %; </w:t>
      </w:r>
    </w:p>
    <w:p w14:paraId="61AF60C4" w14:textId="77777777" w:rsidR="002724E4" w:rsidRPr="002724E4" w:rsidRDefault="002724E4" w:rsidP="002724E4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2724E4">
        <w:rPr>
          <w:sz w:val="24"/>
          <w:szCs w:val="24"/>
        </w:rPr>
        <w:t>Доля вынесенных судебных решений о назначении административного наказания по материалам муниципального жилищного контроля – 95 %.</w:t>
      </w:r>
    </w:p>
    <w:p w14:paraId="20203A3D" w14:textId="77777777" w:rsidR="002724E4" w:rsidRPr="002724E4" w:rsidRDefault="002724E4" w:rsidP="002724E4">
      <w:pPr>
        <w:pStyle w:val="af0"/>
        <w:ind w:left="0" w:firstLine="0"/>
        <w:jc w:val="center"/>
        <w:rPr>
          <w:sz w:val="28"/>
          <w:szCs w:val="28"/>
        </w:rPr>
      </w:pPr>
    </w:p>
    <w:tbl>
      <w:tblPr>
        <w:tblStyle w:val="af2"/>
        <w:tblpPr w:leftFromText="180" w:rightFromText="180" w:vertAnchor="text" w:horzAnchor="margin" w:tblpY="340"/>
        <w:tblW w:w="9634" w:type="dxa"/>
        <w:tblLayout w:type="fixed"/>
        <w:tblLook w:val="04A0" w:firstRow="1" w:lastRow="0" w:firstColumn="1" w:lastColumn="0" w:noHBand="0" w:noVBand="1"/>
      </w:tblPr>
      <w:tblGrid>
        <w:gridCol w:w="499"/>
        <w:gridCol w:w="2308"/>
        <w:gridCol w:w="2570"/>
        <w:gridCol w:w="716"/>
        <w:gridCol w:w="716"/>
        <w:gridCol w:w="716"/>
        <w:gridCol w:w="8"/>
        <w:gridCol w:w="701"/>
        <w:gridCol w:w="716"/>
        <w:gridCol w:w="684"/>
      </w:tblGrid>
      <w:tr w:rsidR="002724E4" w:rsidRPr="002724E4" w14:paraId="17BBD0F8" w14:textId="77777777" w:rsidTr="002E7F4A">
        <w:trPr>
          <w:trHeight w:val="273"/>
        </w:trPr>
        <w:tc>
          <w:tcPr>
            <w:tcW w:w="499" w:type="dxa"/>
            <w:vMerge w:val="restart"/>
          </w:tcPr>
          <w:p w14:paraId="0F66F361" w14:textId="77777777" w:rsidR="002724E4" w:rsidRPr="002724E4" w:rsidRDefault="002724E4" w:rsidP="002E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14:paraId="7B939312" w14:textId="77777777" w:rsidR="002724E4" w:rsidRPr="002724E4" w:rsidRDefault="002724E4" w:rsidP="002E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  <w:p w14:paraId="677E1AA3" w14:textId="77777777" w:rsidR="002724E4" w:rsidRPr="002724E4" w:rsidRDefault="002724E4" w:rsidP="002E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vMerge w:val="restart"/>
          </w:tcPr>
          <w:p w14:paraId="6BD0DE37" w14:textId="77777777" w:rsidR="002724E4" w:rsidRPr="002724E4" w:rsidRDefault="002724E4" w:rsidP="002E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Ключевой показатель</w:t>
            </w:r>
          </w:p>
          <w:p w14:paraId="46E9DF9D" w14:textId="77777777" w:rsidR="002724E4" w:rsidRPr="002724E4" w:rsidRDefault="002724E4" w:rsidP="002E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Merge w:val="restart"/>
          </w:tcPr>
          <w:p w14:paraId="153458CA" w14:textId="77777777" w:rsidR="002724E4" w:rsidRPr="002724E4" w:rsidRDefault="002724E4" w:rsidP="002E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расчета ключевого показателя</w:t>
            </w:r>
          </w:p>
          <w:p w14:paraId="143EED31" w14:textId="77777777" w:rsidR="002724E4" w:rsidRPr="002724E4" w:rsidRDefault="002724E4" w:rsidP="002E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gridSpan w:val="7"/>
          </w:tcPr>
          <w:p w14:paraId="4D1E1FEE" w14:textId="77777777" w:rsidR="002724E4" w:rsidRPr="002724E4" w:rsidRDefault="002724E4" w:rsidP="002E7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Целевые значения ключевого показателя</w:t>
            </w:r>
          </w:p>
        </w:tc>
      </w:tr>
      <w:tr w:rsidR="002724E4" w:rsidRPr="002724E4" w14:paraId="66B46419" w14:textId="77777777" w:rsidTr="002E7F4A">
        <w:trPr>
          <w:trHeight w:val="273"/>
        </w:trPr>
        <w:tc>
          <w:tcPr>
            <w:tcW w:w="499" w:type="dxa"/>
            <w:vMerge/>
          </w:tcPr>
          <w:p w14:paraId="1B4C75F7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vMerge/>
          </w:tcPr>
          <w:p w14:paraId="5F563D3A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vMerge/>
          </w:tcPr>
          <w:p w14:paraId="0A77B244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14:paraId="2CFE862A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6" w:type="dxa"/>
          </w:tcPr>
          <w:p w14:paraId="3B6DBA39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16" w:type="dxa"/>
          </w:tcPr>
          <w:p w14:paraId="7B8DE2B0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2"/>
          </w:tcPr>
          <w:p w14:paraId="0D3E6CCE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16" w:type="dxa"/>
          </w:tcPr>
          <w:p w14:paraId="2EE0DFD9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84" w:type="dxa"/>
          </w:tcPr>
          <w:p w14:paraId="03F8467A" w14:textId="77777777" w:rsidR="002724E4" w:rsidRPr="002724E4" w:rsidRDefault="002724E4" w:rsidP="002E7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2724E4" w:rsidRPr="002724E4" w14:paraId="3AE21D77" w14:textId="77777777" w:rsidTr="002E7F4A">
        <w:trPr>
          <w:trHeight w:val="2216"/>
        </w:trPr>
        <w:tc>
          <w:tcPr>
            <w:tcW w:w="499" w:type="dxa"/>
          </w:tcPr>
          <w:p w14:paraId="3171129C" w14:textId="77777777" w:rsidR="002724E4" w:rsidRPr="002724E4" w:rsidRDefault="002724E4" w:rsidP="002E7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8" w:type="dxa"/>
          </w:tcPr>
          <w:p w14:paraId="59E3CA5B" w14:textId="77777777" w:rsidR="002724E4" w:rsidRPr="002724E4" w:rsidRDefault="002724E4" w:rsidP="002E7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2570" w:type="dxa"/>
          </w:tcPr>
          <w:p w14:paraId="12D6DD2D" w14:textId="77777777" w:rsidR="002724E4" w:rsidRPr="002724E4" w:rsidRDefault="002724E4" w:rsidP="002E7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Кспв</w:t>
            </w:r>
            <w:proofErr w:type="spellEnd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 xml:space="preserve">*1 00% / </w:t>
            </w:r>
            <w:proofErr w:type="spellStart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Ксн</w:t>
            </w:r>
            <w:proofErr w:type="spellEnd"/>
          </w:p>
          <w:p w14:paraId="57EFD233" w14:textId="77777777" w:rsidR="002724E4" w:rsidRPr="002724E4" w:rsidRDefault="002724E4" w:rsidP="002E7F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Кспв</w:t>
            </w:r>
            <w:proofErr w:type="spellEnd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количества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</w:t>
            </w:r>
            <w:proofErr w:type="gramStart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; К</w:t>
            </w:r>
            <w:proofErr w:type="gramEnd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сн</w:t>
            </w:r>
            <w:proofErr w:type="spellEnd"/>
            <w:r w:rsidRPr="002724E4">
              <w:rPr>
                <w:rFonts w:ascii="Times New Roman" w:hAnsi="Times New Roman" w:cs="Times New Roman"/>
                <w:sz w:val="20"/>
                <w:szCs w:val="20"/>
              </w:rPr>
              <w:t>-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716" w:type="dxa"/>
          </w:tcPr>
          <w:p w14:paraId="265FD9FA" w14:textId="77777777" w:rsidR="002724E4" w:rsidRPr="002724E4" w:rsidRDefault="002724E4" w:rsidP="002E7F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&gt;=</w:t>
            </w: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16" w:type="dxa"/>
          </w:tcPr>
          <w:p w14:paraId="463A116E" w14:textId="77777777" w:rsidR="002724E4" w:rsidRPr="002724E4" w:rsidRDefault="002724E4" w:rsidP="002E7F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&gt;=</w:t>
            </w: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24" w:type="dxa"/>
            <w:gridSpan w:val="2"/>
          </w:tcPr>
          <w:p w14:paraId="3CBB78FC" w14:textId="77777777" w:rsidR="002724E4" w:rsidRPr="002724E4" w:rsidRDefault="002724E4" w:rsidP="002E7F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&gt;=</w:t>
            </w: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1" w:type="dxa"/>
          </w:tcPr>
          <w:p w14:paraId="7F1D3515" w14:textId="77777777" w:rsidR="002724E4" w:rsidRPr="002724E4" w:rsidRDefault="002724E4" w:rsidP="002E7F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&gt;=</w:t>
            </w: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16" w:type="dxa"/>
          </w:tcPr>
          <w:p w14:paraId="1E8A6928" w14:textId="77777777" w:rsidR="002724E4" w:rsidRPr="002724E4" w:rsidRDefault="002724E4" w:rsidP="002E7F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&gt;=</w:t>
            </w: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684" w:type="dxa"/>
          </w:tcPr>
          <w:p w14:paraId="3EF0E731" w14:textId="77777777" w:rsidR="002724E4" w:rsidRPr="002724E4" w:rsidRDefault="002724E4" w:rsidP="002E7F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&gt;=</w:t>
            </w:r>
            <w:r w:rsidRPr="002724E4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</w:tr>
    </w:tbl>
    <w:p w14:paraId="0F912FD5" w14:textId="77777777" w:rsidR="002724E4" w:rsidRPr="002724E4" w:rsidRDefault="002724E4" w:rsidP="002724E4"/>
    <w:p w14:paraId="4FE4AA70" w14:textId="77777777" w:rsidR="002724E4" w:rsidRPr="002724E4" w:rsidRDefault="002724E4" w:rsidP="002724E4">
      <w:pPr>
        <w:rPr>
          <w:sz w:val="24"/>
          <w:szCs w:val="24"/>
        </w:rPr>
      </w:pPr>
    </w:p>
    <w:p w14:paraId="126B5D09" w14:textId="77777777" w:rsidR="002724E4" w:rsidRPr="002724E4" w:rsidRDefault="002724E4" w:rsidP="002724E4">
      <w:pPr>
        <w:pStyle w:val="af0"/>
        <w:ind w:left="0" w:firstLine="0"/>
        <w:jc w:val="center"/>
        <w:rPr>
          <w:i/>
          <w:iCs/>
        </w:rPr>
      </w:pPr>
      <w:r w:rsidRPr="002724E4">
        <w:tab/>
      </w:r>
      <w:r w:rsidRPr="002724E4">
        <w:rPr>
          <w:i/>
          <w:iCs/>
        </w:rPr>
        <w:t>Индикативные</w:t>
      </w:r>
      <w:r w:rsidRPr="002724E4">
        <w:rPr>
          <w:i/>
          <w:iCs/>
          <w:spacing w:val="-5"/>
        </w:rPr>
        <w:t xml:space="preserve"> </w:t>
      </w:r>
      <w:r w:rsidRPr="002724E4">
        <w:rPr>
          <w:i/>
          <w:iCs/>
        </w:rPr>
        <w:t>показатели</w:t>
      </w:r>
    </w:p>
    <w:p w14:paraId="3BDCEDA6" w14:textId="77777777" w:rsidR="002724E4" w:rsidRPr="002724E4" w:rsidRDefault="002724E4" w:rsidP="002724E4">
      <w:pPr>
        <w:pStyle w:val="af0"/>
        <w:ind w:left="0" w:firstLine="0"/>
        <w:jc w:val="center"/>
      </w:pPr>
    </w:p>
    <w:p w14:paraId="2595C8CE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t>1) количество плановых контрольных (надзорных) мероприятий, проведенных за отчетный период;</w:t>
      </w:r>
    </w:p>
    <w:p w14:paraId="7E4555F5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t>2) количество внеплановых контрольных (надзорных) мероприятий, проведенных за отчетный период;</w:t>
      </w:r>
    </w:p>
    <w:p w14:paraId="44FF9103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t>3) 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1B6B076B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t>4) общее количество контрольных (надзорных) мероприятий со взаимодействием с контролируемыми лицами, проведенных за отчетный период;</w:t>
      </w:r>
    </w:p>
    <w:p w14:paraId="740859DA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lastRenderedPageBreak/>
        <w:t>5) количество контрольных (надзорных) мероприятий со взаимодействием с контролируемыми лицами по каждому виду контрольных (надзорных) мероприятий, проведенных за отчетный период;</w:t>
      </w:r>
    </w:p>
    <w:p w14:paraId="7F6BF30F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t>6) общее количество контрольных (надзорных) мероприятий без взаимодействия с контролируемыми лицами, проведенных за отчетный период;</w:t>
      </w:r>
    </w:p>
    <w:p w14:paraId="6B5871D2" w14:textId="77777777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7) количество обращений граждан и организаций о нарушении обязательных требований, поступивших за отчетный период;</w:t>
      </w:r>
    </w:p>
    <w:p w14:paraId="3B136A5E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t>8) количество обязательных профилактических визитов, проведенных за отчетный период;</w:t>
      </w:r>
    </w:p>
    <w:p w14:paraId="72E47355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t>9) количество профилактических визитов, проведенных по инициативе контролируемых лиц;</w:t>
      </w:r>
    </w:p>
    <w:p w14:paraId="41298641" w14:textId="77777777" w:rsidR="002724E4" w:rsidRPr="002724E4" w:rsidRDefault="002724E4" w:rsidP="002724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4E4">
        <w:rPr>
          <w:rFonts w:ascii="Times New Roman" w:eastAsia="Times New Roman" w:hAnsi="Times New Roman" w:cs="Times New Roman"/>
          <w:sz w:val="24"/>
          <w:szCs w:val="24"/>
        </w:rPr>
        <w:t>10) количество предостережений о недопустимости нарушения обязательных требований, объявленных за отчетный период;</w:t>
      </w:r>
    </w:p>
    <w:p w14:paraId="7110478C" w14:textId="77777777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11)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1895C132" w14:textId="77777777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12) количество устраненных нарушений обязательных требований, выявленных в результате проведения контрольных мероприятий, за отчетный период;</w:t>
      </w:r>
    </w:p>
    <w:p w14:paraId="44214E0A" w14:textId="77777777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13) 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4CBBBC49" w14:textId="77777777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14) 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59331083" w14:textId="77777777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15)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170D632F" w14:textId="77777777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16) общее количество поступивших жалоб за отчетный период;</w:t>
      </w:r>
    </w:p>
    <w:p w14:paraId="77A2C3A2" w14:textId="77777777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17) количество жалоб, поданных контролируемыми лицами в досудебном порядке, в отношении которых контрольным органом был нарушен срок рассмотрения, за отчетный период;</w:t>
      </w:r>
    </w:p>
    <w:p w14:paraId="1586F52E" w14:textId="3C162A75" w:rsidR="002724E4" w:rsidRPr="002724E4" w:rsidRDefault="002724E4" w:rsidP="002724E4">
      <w:pPr>
        <w:pStyle w:val="af3"/>
        <w:shd w:val="clear" w:color="auto" w:fill="FFFFFF"/>
        <w:spacing w:before="0" w:beforeAutospacing="0" w:after="0" w:afterAutospacing="0"/>
        <w:ind w:firstLine="709"/>
        <w:jc w:val="both"/>
      </w:pPr>
      <w:r w:rsidRPr="002724E4">
        <w:t>18)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75789536" w14:textId="77777777" w:rsidR="002724E4" w:rsidRPr="002724E4" w:rsidRDefault="002724E4" w:rsidP="002724E4"/>
    <w:tbl>
      <w:tblPr>
        <w:tblStyle w:val="TableNormal"/>
        <w:tblW w:w="97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037"/>
        <w:gridCol w:w="55"/>
        <w:gridCol w:w="1930"/>
        <w:gridCol w:w="55"/>
        <w:gridCol w:w="2409"/>
        <w:gridCol w:w="26"/>
        <w:gridCol w:w="1021"/>
        <w:gridCol w:w="88"/>
        <w:gridCol w:w="1413"/>
      </w:tblGrid>
      <w:tr w:rsidR="002724E4" w:rsidRPr="002724E4" w14:paraId="14CBC1A8" w14:textId="77777777" w:rsidTr="002E7F4A">
        <w:trPr>
          <w:trHeight w:val="481"/>
        </w:trPr>
        <w:tc>
          <w:tcPr>
            <w:tcW w:w="672" w:type="dxa"/>
          </w:tcPr>
          <w:p w14:paraId="2E013EF7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№ п/п</w:t>
            </w:r>
          </w:p>
        </w:tc>
        <w:tc>
          <w:tcPr>
            <w:tcW w:w="2092" w:type="dxa"/>
            <w:gridSpan w:val="2"/>
          </w:tcPr>
          <w:p w14:paraId="00D9576F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14:paraId="2CFBFEAA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Способ расчета</w:t>
            </w:r>
          </w:p>
        </w:tc>
        <w:tc>
          <w:tcPr>
            <w:tcW w:w="2409" w:type="dxa"/>
          </w:tcPr>
          <w:p w14:paraId="5A658238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Содержание показателей</w:t>
            </w:r>
          </w:p>
        </w:tc>
        <w:tc>
          <w:tcPr>
            <w:tcW w:w="1135" w:type="dxa"/>
            <w:gridSpan w:val="3"/>
          </w:tcPr>
          <w:p w14:paraId="0341881C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 xml:space="preserve">Целевые </w:t>
            </w:r>
          </w:p>
          <w:p w14:paraId="040F493B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значения</w:t>
            </w:r>
          </w:p>
        </w:tc>
        <w:tc>
          <w:tcPr>
            <w:tcW w:w="1413" w:type="dxa"/>
          </w:tcPr>
          <w:p w14:paraId="5979129C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Прочее</w:t>
            </w:r>
          </w:p>
        </w:tc>
      </w:tr>
      <w:tr w:rsidR="002724E4" w:rsidRPr="002724E4" w14:paraId="148F90B9" w14:textId="77777777" w:rsidTr="002E7F4A">
        <w:trPr>
          <w:trHeight w:val="481"/>
        </w:trPr>
        <w:tc>
          <w:tcPr>
            <w:tcW w:w="672" w:type="dxa"/>
          </w:tcPr>
          <w:p w14:paraId="67D11029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1.</w:t>
            </w:r>
          </w:p>
        </w:tc>
        <w:tc>
          <w:tcPr>
            <w:tcW w:w="9034" w:type="dxa"/>
            <w:gridSpan w:val="9"/>
          </w:tcPr>
          <w:p w14:paraId="5A65F5B2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Индикативные</w:t>
            </w:r>
            <w:r w:rsidRPr="002724E4">
              <w:rPr>
                <w:spacing w:val="-6"/>
                <w:lang w:val="ru-RU"/>
              </w:rPr>
              <w:t xml:space="preserve"> </w:t>
            </w:r>
            <w:r w:rsidRPr="002724E4">
              <w:rPr>
                <w:lang w:val="ru-RU"/>
              </w:rPr>
              <w:t>показатели,</w:t>
            </w:r>
            <w:r w:rsidRPr="002724E4">
              <w:rPr>
                <w:spacing w:val="-4"/>
                <w:lang w:val="ru-RU"/>
              </w:rPr>
              <w:t xml:space="preserve"> </w:t>
            </w:r>
            <w:r w:rsidRPr="002724E4">
              <w:rPr>
                <w:lang w:val="ru-RU"/>
              </w:rPr>
              <w:t>характеризующие</w:t>
            </w:r>
            <w:r w:rsidRPr="002724E4">
              <w:rPr>
                <w:spacing w:val="-3"/>
                <w:lang w:val="ru-RU"/>
              </w:rPr>
              <w:t xml:space="preserve"> </w:t>
            </w:r>
            <w:r w:rsidRPr="002724E4">
              <w:rPr>
                <w:lang w:val="ru-RU"/>
              </w:rPr>
              <w:t>параметры</w:t>
            </w:r>
            <w:r w:rsidRPr="002724E4">
              <w:rPr>
                <w:spacing w:val="-4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проведенных</w:t>
            </w:r>
            <w:r w:rsidRPr="002724E4">
              <w:rPr>
                <w:spacing w:val="-2"/>
                <w:lang w:val="ru-RU"/>
              </w:rPr>
              <w:t xml:space="preserve"> </w:t>
            </w:r>
            <w:r w:rsidRPr="002724E4">
              <w:rPr>
                <w:lang w:val="ru-RU"/>
              </w:rPr>
              <w:t>мероприятий</w:t>
            </w:r>
          </w:p>
        </w:tc>
      </w:tr>
      <w:tr w:rsidR="002724E4" w:rsidRPr="002724E4" w14:paraId="661F3DAF" w14:textId="77777777" w:rsidTr="002E7F4A">
        <w:trPr>
          <w:trHeight w:val="20"/>
        </w:trPr>
        <w:tc>
          <w:tcPr>
            <w:tcW w:w="672" w:type="dxa"/>
          </w:tcPr>
          <w:p w14:paraId="62AFC1A0" w14:textId="77777777" w:rsidR="002724E4" w:rsidRPr="002724E4" w:rsidRDefault="002724E4" w:rsidP="002E7F4A">
            <w:pPr>
              <w:pStyle w:val="TableParagraph"/>
              <w:widowControl/>
              <w:jc w:val="right"/>
              <w:rPr>
                <w:lang w:val="ru-RU"/>
              </w:rPr>
            </w:pPr>
            <w:r w:rsidRPr="002724E4">
              <w:rPr>
                <w:lang w:val="ru-RU"/>
              </w:rPr>
              <w:t>1.1.</w:t>
            </w:r>
          </w:p>
        </w:tc>
        <w:tc>
          <w:tcPr>
            <w:tcW w:w="2037" w:type="dxa"/>
          </w:tcPr>
          <w:p w14:paraId="0BA40EB7" w14:textId="77777777" w:rsidR="002724E4" w:rsidRPr="002724E4" w:rsidRDefault="002724E4" w:rsidP="002E7F4A">
            <w:pPr>
              <w:pStyle w:val="TableParagraph"/>
              <w:widowControl/>
              <w:tabs>
                <w:tab w:val="left" w:pos="2215"/>
              </w:tabs>
              <w:jc w:val="center"/>
            </w:pPr>
            <w:proofErr w:type="spellStart"/>
            <w:r w:rsidRPr="002724E4">
              <w:rPr>
                <w:spacing w:val="-1"/>
              </w:rPr>
              <w:t>Выполняемость</w:t>
            </w:r>
            <w:proofErr w:type="spellEnd"/>
            <w:r w:rsidRPr="002724E4">
              <w:rPr>
                <w:spacing w:val="-57"/>
              </w:rPr>
              <w:t xml:space="preserve"> </w:t>
            </w:r>
            <w:proofErr w:type="spellStart"/>
            <w:r w:rsidRPr="002724E4">
              <w:t>внеплановых</w:t>
            </w:r>
            <w:proofErr w:type="spellEnd"/>
            <w:r w:rsidRPr="002724E4">
              <w:rPr>
                <w:spacing w:val="1"/>
              </w:rPr>
              <w:t xml:space="preserve"> </w:t>
            </w:r>
            <w:proofErr w:type="spellStart"/>
            <w:r w:rsidRPr="002724E4">
              <w:t>проверок</w:t>
            </w:r>
            <w:proofErr w:type="spellEnd"/>
          </w:p>
        </w:tc>
        <w:tc>
          <w:tcPr>
            <w:tcW w:w="1985" w:type="dxa"/>
            <w:gridSpan w:val="2"/>
          </w:tcPr>
          <w:p w14:paraId="2FD53210" w14:textId="77777777" w:rsidR="002724E4" w:rsidRPr="002724E4" w:rsidRDefault="002724E4" w:rsidP="002E7F4A">
            <w:pPr>
              <w:pStyle w:val="TableParagraph"/>
              <w:widowControl/>
              <w:ind w:hanging="106"/>
              <w:jc w:val="center"/>
            </w:pPr>
            <w:proofErr w:type="spellStart"/>
            <w:r w:rsidRPr="002724E4">
              <w:t>Ввн</w:t>
            </w:r>
            <w:proofErr w:type="spellEnd"/>
            <w:r w:rsidRPr="002724E4">
              <w:rPr>
                <w:spacing w:val="-6"/>
              </w:rPr>
              <w:t xml:space="preserve"> </w:t>
            </w:r>
            <w:r w:rsidRPr="002724E4">
              <w:t>=</w:t>
            </w:r>
            <w:r w:rsidRPr="002724E4">
              <w:rPr>
                <w:spacing w:val="-6"/>
              </w:rPr>
              <w:t xml:space="preserve"> </w:t>
            </w:r>
            <w:r w:rsidRPr="002724E4">
              <w:t>(</w:t>
            </w:r>
            <w:proofErr w:type="spellStart"/>
            <w:r w:rsidRPr="002724E4">
              <w:t>Рф</w:t>
            </w:r>
            <w:proofErr w:type="spellEnd"/>
            <w:r w:rsidRPr="002724E4">
              <w:rPr>
                <w:spacing w:val="-5"/>
              </w:rPr>
              <w:t xml:space="preserve"> </w:t>
            </w:r>
            <w:r w:rsidRPr="002724E4">
              <w:t>/</w:t>
            </w:r>
            <w:r w:rsidRPr="002724E4">
              <w:rPr>
                <w:spacing w:val="-57"/>
              </w:rPr>
              <w:t xml:space="preserve"> </w:t>
            </w:r>
            <w:proofErr w:type="spellStart"/>
            <w:r w:rsidRPr="002724E4">
              <w:t>Рп</w:t>
            </w:r>
            <w:proofErr w:type="spellEnd"/>
            <w:r w:rsidRPr="002724E4">
              <w:t>)</w:t>
            </w:r>
            <w:r w:rsidRPr="002724E4">
              <w:rPr>
                <w:spacing w:val="-4"/>
              </w:rPr>
              <w:t xml:space="preserve"> </w:t>
            </w:r>
            <w:r w:rsidRPr="002724E4">
              <w:t>x</w:t>
            </w:r>
            <w:r w:rsidRPr="002724E4">
              <w:rPr>
                <w:spacing w:val="2"/>
              </w:rPr>
              <w:t xml:space="preserve"> </w:t>
            </w:r>
            <w:r w:rsidRPr="002724E4">
              <w:t>100</w:t>
            </w:r>
          </w:p>
        </w:tc>
        <w:tc>
          <w:tcPr>
            <w:tcW w:w="2490" w:type="dxa"/>
            <w:gridSpan w:val="3"/>
          </w:tcPr>
          <w:p w14:paraId="20EE5067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Ввн</w:t>
            </w:r>
            <w:proofErr w:type="spellEnd"/>
            <w:r w:rsidRPr="002724E4">
              <w:rPr>
                <w:lang w:val="ru-RU"/>
              </w:rPr>
              <w:t xml:space="preserve"> - выполняемость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внеплановых проверок.</w:t>
            </w:r>
            <w:r w:rsidRPr="002724E4">
              <w:rPr>
                <w:spacing w:val="-58"/>
                <w:lang w:val="ru-RU"/>
              </w:rPr>
              <w:t xml:space="preserve"> </w:t>
            </w:r>
            <w:proofErr w:type="spellStart"/>
            <w:r w:rsidRPr="002724E4">
              <w:rPr>
                <w:lang w:val="ru-RU"/>
              </w:rPr>
              <w:t>Рф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проведенных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внеплановых проверок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(ед.).</w:t>
            </w:r>
          </w:p>
          <w:p w14:paraId="718F48EC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Рп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заявлений на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проведение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внеплановых</w:t>
            </w:r>
            <w:r w:rsidRPr="002724E4">
              <w:rPr>
                <w:spacing w:val="-15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проверок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</w:t>
            </w:r>
          </w:p>
        </w:tc>
        <w:tc>
          <w:tcPr>
            <w:tcW w:w="1021" w:type="dxa"/>
          </w:tcPr>
          <w:p w14:paraId="20ED66D8" w14:textId="77777777" w:rsidR="002724E4" w:rsidRPr="002724E4" w:rsidRDefault="002724E4" w:rsidP="002E7F4A">
            <w:pPr>
              <w:pStyle w:val="TableParagraph"/>
              <w:widowControl/>
              <w:jc w:val="center"/>
            </w:pPr>
            <w:r w:rsidRPr="002724E4">
              <w:t>100%</w:t>
            </w:r>
          </w:p>
        </w:tc>
        <w:tc>
          <w:tcPr>
            <w:tcW w:w="1501" w:type="dxa"/>
            <w:gridSpan w:val="2"/>
          </w:tcPr>
          <w:p w14:paraId="4E8F2F87" w14:textId="77777777" w:rsidR="002724E4" w:rsidRPr="002724E4" w:rsidRDefault="002724E4" w:rsidP="002E7F4A">
            <w:pPr>
              <w:pStyle w:val="TableParagraph"/>
              <w:widowControl/>
              <w:ind w:hanging="2"/>
              <w:jc w:val="center"/>
              <w:rPr>
                <w:spacing w:val="-57"/>
                <w:lang w:val="ru-RU"/>
              </w:rPr>
            </w:pPr>
            <w:r w:rsidRPr="002724E4">
              <w:rPr>
                <w:lang w:val="ru-RU"/>
              </w:rPr>
              <w:t>Письма и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жалобы,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spacing w:val="-1"/>
                <w:lang w:val="ru-RU"/>
              </w:rPr>
              <w:t xml:space="preserve">поступившие в </w:t>
            </w:r>
            <w:proofErr w:type="spellStart"/>
            <w:r w:rsidRPr="002724E4">
              <w:rPr>
                <w:lang w:val="ru-RU"/>
              </w:rPr>
              <w:t>администрац</w:t>
            </w:r>
            <w:proofErr w:type="spellEnd"/>
            <w:r w:rsidRPr="002724E4">
              <w:rPr>
                <w:spacing w:val="-57"/>
                <w:lang w:val="ru-RU"/>
              </w:rPr>
              <w:t xml:space="preserve"> </w:t>
            </w:r>
            <w:proofErr w:type="spellStart"/>
            <w:r w:rsidRPr="002724E4">
              <w:rPr>
                <w:lang w:val="ru-RU"/>
              </w:rPr>
              <w:t>ию</w:t>
            </w:r>
            <w:proofErr w:type="spellEnd"/>
            <w:r w:rsidRPr="002724E4">
              <w:rPr>
                <w:lang w:val="ru-RU"/>
              </w:rPr>
              <w:t xml:space="preserve"> города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Оби Новосибирской области</w:t>
            </w:r>
          </w:p>
        </w:tc>
      </w:tr>
      <w:tr w:rsidR="002724E4" w:rsidRPr="002724E4" w14:paraId="5E74C0B9" w14:textId="77777777" w:rsidTr="002E7F4A">
        <w:trPr>
          <w:trHeight w:val="20"/>
        </w:trPr>
        <w:tc>
          <w:tcPr>
            <w:tcW w:w="672" w:type="dxa"/>
          </w:tcPr>
          <w:p w14:paraId="578E5523" w14:textId="77777777" w:rsidR="002724E4" w:rsidRPr="002724E4" w:rsidRDefault="002724E4" w:rsidP="002E7F4A">
            <w:pPr>
              <w:pStyle w:val="TableParagraph"/>
              <w:widowControl/>
              <w:jc w:val="right"/>
              <w:rPr>
                <w:lang w:val="ru-RU"/>
              </w:rPr>
            </w:pPr>
            <w:r w:rsidRPr="002724E4">
              <w:rPr>
                <w:lang w:val="ru-RU"/>
              </w:rPr>
              <w:t>1.2.</w:t>
            </w:r>
          </w:p>
        </w:tc>
        <w:tc>
          <w:tcPr>
            <w:tcW w:w="2037" w:type="dxa"/>
          </w:tcPr>
          <w:p w14:paraId="0A651581" w14:textId="77777777" w:rsidR="002724E4" w:rsidRPr="002724E4" w:rsidRDefault="002724E4" w:rsidP="002E7F4A">
            <w:pPr>
              <w:pStyle w:val="TableParagraph"/>
              <w:widowControl/>
              <w:tabs>
                <w:tab w:val="left" w:pos="2215"/>
              </w:tabs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Доля проверок, на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результаты которых</w:t>
            </w:r>
            <w:r w:rsidRPr="002724E4">
              <w:rPr>
                <w:spacing w:val="-58"/>
                <w:lang w:val="ru-RU"/>
              </w:rPr>
              <w:t xml:space="preserve"> </w:t>
            </w:r>
            <w:r w:rsidRPr="002724E4">
              <w:rPr>
                <w:lang w:val="ru-RU"/>
              </w:rPr>
              <w:t>поданы</w:t>
            </w:r>
            <w:r w:rsidRPr="002724E4">
              <w:rPr>
                <w:spacing w:val="-1"/>
                <w:lang w:val="ru-RU"/>
              </w:rPr>
              <w:t xml:space="preserve"> </w:t>
            </w:r>
            <w:r w:rsidRPr="002724E4">
              <w:rPr>
                <w:lang w:val="ru-RU"/>
              </w:rPr>
              <w:t>жалобы</w:t>
            </w:r>
          </w:p>
        </w:tc>
        <w:tc>
          <w:tcPr>
            <w:tcW w:w="1985" w:type="dxa"/>
            <w:gridSpan w:val="2"/>
          </w:tcPr>
          <w:p w14:paraId="62F6BE04" w14:textId="77777777" w:rsidR="002724E4" w:rsidRPr="002724E4" w:rsidRDefault="002724E4" w:rsidP="002E7F4A">
            <w:pPr>
              <w:pStyle w:val="TableParagraph"/>
              <w:widowControl/>
              <w:jc w:val="center"/>
            </w:pPr>
            <w:r w:rsidRPr="002724E4">
              <w:t>Ж</w:t>
            </w:r>
            <w:r w:rsidRPr="002724E4">
              <w:rPr>
                <w:spacing w:val="-1"/>
              </w:rPr>
              <w:t xml:space="preserve"> </w:t>
            </w:r>
            <w:r w:rsidRPr="002724E4">
              <w:t>x</w:t>
            </w:r>
            <w:r w:rsidRPr="002724E4">
              <w:rPr>
                <w:spacing w:val="2"/>
              </w:rPr>
              <w:t xml:space="preserve"> </w:t>
            </w:r>
            <w:r w:rsidRPr="002724E4">
              <w:t>100</w:t>
            </w:r>
            <w:r w:rsidRPr="002724E4">
              <w:rPr>
                <w:spacing w:val="-4"/>
              </w:rPr>
              <w:t xml:space="preserve"> </w:t>
            </w:r>
            <w:r w:rsidRPr="002724E4">
              <w:t xml:space="preserve">/ </w:t>
            </w:r>
            <w:proofErr w:type="spellStart"/>
            <w:r w:rsidRPr="002724E4">
              <w:t>Пф</w:t>
            </w:r>
            <w:proofErr w:type="spellEnd"/>
          </w:p>
        </w:tc>
        <w:tc>
          <w:tcPr>
            <w:tcW w:w="2490" w:type="dxa"/>
            <w:gridSpan w:val="3"/>
          </w:tcPr>
          <w:p w14:paraId="2EE49C96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Ж</w:t>
            </w:r>
            <w:r w:rsidRPr="002724E4">
              <w:rPr>
                <w:spacing w:val="-6"/>
                <w:lang w:val="ru-RU"/>
              </w:rPr>
              <w:t xml:space="preserve"> </w:t>
            </w:r>
            <w:r w:rsidRPr="002724E4">
              <w:rPr>
                <w:lang w:val="ru-RU"/>
              </w:rPr>
              <w:t>-</w:t>
            </w:r>
            <w:r w:rsidRPr="002724E4">
              <w:rPr>
                <w:spacing w:val="-6"/>
                <w:lang w:val="ru-RU"/>
              </w:rPr>
              <w:t xml:space="preserve"> </w:t>
            </w:r>
            <w:r w:rsidRPr="002724E4">
              <w:rPr>
                <w:lang w:val="ru-RU"/>
              </w:rPr>
              <w:t>количество</w:t>
            </w:r>
            <w:r w:rsidRPr="002724E4">
              <w:rPr>
                <w:spacing w:val="-6"/>
                <w:lang w:val="ru-RU"/>
              </w:rPr>
              <w:t xml:space="preserve"> </w:t>
            </w:r>
            <w:r w:rsidRPr="002724E4">
              <w:rPr>
                <w:lang w:val="ru-RU"/>
              </w:rPr>
              <w:t>жалоб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</w:t>
            </w:r>
          </w:p>
          <w:p w14:paraId="1357E702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Пф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проведенных проверок</w:t>
            </w:r>
            <w:r w:rsidRPr="002724E4">
              <w:rPr>
                <w:spacing w:val="-58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</w:t>
            </w:r>
          </w:p>
        </w:tc>
        <w:tc>
          <w:tcPr>
            <w:tcW w:w="1021" w:type="dxa"/>
          </w:tcPr>
          <w:p w14:paraId="2E45FA44" w14:textId="77777777" w:rsidR="002724E4" w:rsidRPr="002724E4" w:rsidRDefault="002724E4" w:rsidP="002E7F4A">
            <w:pPr>
              <w:pStyle w:val="TableParagraph"/>
              <w:widowControl/>
              <w:jc w:val="center"/>
            </w:pPr>
            <w:r w:rsidRPr="002724E4">
              <w:t>0%</w:t>
            </w:r>
          </w:p>
        </w:tc>
        <w:tc>
          <w:tcPr>
            <w:tcW w:w="1501" w:type="dxa"/>
            <w:gridSpan w:val="2"/>
          </w:tcPr>
          <w:p w14:paraId="4D9EC191" w14:textId="77777777" w:rsidR="002724E4" w:rsidRPr="002724E4" w:rsidRDefault="002724E4" w:rsidP="002E7F4A">
            <w:pPr>
              <w:pStyle w:val="TableParagraph"/>
              <w:widowControl/>
              <w:jc w:val="center"/>
            </w:pPr>
          </w:p>
        </w:tc>
      </w:tr>
      <w:tr w:rsidR="002724E4" w:rsidRPr="002724E4" w14:paraId="565CA1CE" w14:textId="77777777" w:rsidTr="002E7F4A">
        <w:trPr>
          <w:trHeight w:val="20"/>
        </w:trPr>
        <w:tc>
          <w:tcPr>
            <w:tcW w:w="672" w:type="dxa"/>
          </w:tcPr>
          <w:p w14:paraId="40126C5F" w14:textId="77777777" w:rsidR="002724E4" w:rsidRPr="002724E4" w:rsidRDefault="002724E4" w:rsidP="002E7F4A">
            <w:pPr>
              <w:pStyle w:val="TableParagraph"/>
              <w:widowControl/>
              <w:jc w:val="right"/>
              <w:rPr>
                <w:lang w:val="ru-RU"/>
              </w:rPr>
            </w:pPr>
            <w:r w:rsidRPr="002724E4">
              <w:rPr>
                <w:lang w:val="ru-RU"/>
              </w:rPr>
              <w:t>1.3.</w:t>
            </w:r>
          </w:p>
        </w:tc>
        <w:tc>
          <w:tcPr>
            <w:tcW w:w="2037" w:type="dxa"/>
          </w:tcPr>
          <w:p w14:paraId="1DD45952" w14:textId="77777777" w:rsidR="002724E4" w:rsidRPr="002724E4" w:rsidRDefault="002724E4" w:rsidP="002E7F4A">
            <w:pPr>
              <w:pStyle w:val="TableParagraph"/>
              <w:widowControl/>
              <w:tabs>
                <w:tab w:val="left" w:pos="2215"/>
              </w:tabs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Доля проверок,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результаты которых</w:t>
            </w:r>
            <w:r w:rsidRPr="002724E4">
              <w:rPr>
                <w:spacing w:val="-58"/>
                <w:lang w:val="ru-RU"/>
              </w:rPr>
              <w:t xml:space="preserve"> </w:t>
            </w:r>
            <w:r w:rsidRPr="002724E4">
              <w:rPr>
                <w:lang w:val="ru-RU"/>
              </w:rPr>
              <w:t>были признаны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недействительными</w:t>
            </w:r>
          </w:p>
        </w:tc>
        <w:tc>
          <w:tcPr>
            <w:tcW w:w="1985" w:type="dxa"/>
            <w:gridSpan w:val="2"/>
          </w:tcPr>
          <w:p w14:paraId="76736C56" w14:textId="77777777" w:rsidR="002724E4" w:rsidRPr="002724E4" w:rsidRDefault="002724E4" w:rsidP="002E7F4A">
            <w:pPr>
              <w:pStyle w:val="TableParagraph"/>
              <w:widowControl/>
              <w:jc w:val="center"/>
            </w:pPr>
            <w:proofErr w:type="spellStart"/>
            <w:r w:rsidRPr="002724E4">
              <w:t>Пн</w:t>
            </w:r>
            <w:proofErr w:type="spellEnd"/>
            <w:r w:rsidRPr="002724E4">
              <w:rPr>
                <w:spacing w:val="-1"/>
              </w:rPr>
              <w:t xml:space="preserve"> </w:t>
            </w:r>
            <w:r w:rsidRPr="002724E4">
              <w:t>x</w:t>
            </w:r>
            <w:r w:rsidRPr="002724E4">
              <w:rPr>
                <w:spacing w:val="1"/>
              </w:rPr>
              <w:t xml:space="preserve"> </w:t>
            </w:r>
            <w:r w:rsidRPr="002724E4">
              <w:t>100 /</w:t>
            </w:r>
            <w:r w:rsidRPr="002724E4">
              <w:rPr>
                <w:spacing w:val="-1"/>
              </w:rPr>
              <w:t xml:space="preserve"> </w:t>
            </w:r>
            <w:proofErr w:type="spellStart"/>
            <w:r w:rsidRPr="002724E4">
              <w:t>Пф</w:t>
            </w:r>
            <w:proofErr w:type="spellEnd"/>
          </w:p>
        </w:tc>
        <w:tc>
          <w:tcPr>
            <w:tcW w:w="2490" w:type="dxa"/>
            <w:gridSpan w:val="3"/>
          </w:tcPr>
          <w:p w14:paraId="45101F5F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Пн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проверок,</w:t>
            </w:r>
            <w:r w:rsidRPr="002724E4">
              <w:rPr>
                <w:spacing w:val="-9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признанных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недействительными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(ед.).</w:t>
            </w:r>
          </w:p>
          <w:p w14:paraId="16904A5E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Пф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проведенных проверок</w:t>
            </w:r>
            <w:r w:rsidRPr="002724E4">
              <w:rPr>
                <w:spacing w:val="-58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</w:t>
            </w:r>
          </w:p>
        </w:tc>
        <w:tc>
          <w:tcPr>
            <w:tcW w:w="1021" w:type="dxa"/>
          </w:tcPr>
          <w:p w14:paraId="3881BD3C" w14:textId="77777777" w:rsidR="002724E4" w:rsidRPr="002724E4" w:rsidRDefault="002724E4" w:rsidP="002E7F4A">
            <w:pPr>
              <w:pStyle w:val="TableParagraph"/>
              <w:widowControl/>
              <w:jc w:val="center"/>
            </w:pPr>
            <w:r w:rsidRPr="002724E4">
              <w:t>0%</w:t>
            </w:r>
          </w:p>
        </w:tc>
        <w:tc>
          <w:tcPr>
            <w:tcW w:w="1501" w:type="dxa"/>
            <w:gridSpan w:val="2"/>
          </w:tcPr>
          <w:p w14:paraId="64456C67" w14:textId="77777777" w:rsidR="002724E4" w:rsidRPr="002724E4" w:rsidRDefault="002724E4" w:rsidP="002E7F4A">
            <w:pPr>
              <w:pStyle w:val="TableParagraph"/>
              <w:widowControl/>
              <w:jc w:val="center"/>
            </w:pPr>
          </w:p>
        </w:tc>
      </w:tr>
      <w:tr w:rsidR="002724E4" w:rsidRPr="002724E4" w14:paraId="62DE43E7" w14:textId="77777777" w:rsidTr="002E7F4A">
        <w:trPr>
          <w:trHeight w:val="20"/>
        </w:trPr>
        <w:tc>
          <w:tcPr>
            <w:tcW w:w="672" w:type="dxa"/>
          </w:tcPr>
          <w:p w14:paraId="3AB83560" w14:textId="77777777" w:rsidR="002724E4" w:rsidRPr="002724E4" w:rsidRDefault="002724E4" w:rsidP="002E7F4A">
            <w:pPr>
              <w:pStyle w:val="TableParagraph"/>
              <w:widowControl/>
              <w:jc w:val="right"/>
              <w:rPr>
                <w:lang w:val="ru-RU"/>
              </w:rPr>
            </w:pPr>
            <w:r w:rsidRPr="002724E4">
              <w:rPr>
                <w:lang w:val="ru-RU"/>
              </w:rPr>
              <w:t>1.4.</w:t>
            </w:r>
          </w:p>
        </w:tc>
        <w:tc>
          <w:tcPr>
            <w:tcW w:w="2037" w:type="dxa"/>
          </w:tcPr>
          <w:p w14:paraId="47E48009" w14:textId="77777777" w:rsidR="002724E4" w:rsidRPr="002724E4" w:rsidRDefault="002724E4" w:rsidP="002E7F4A">
            <w:pPr>
              <w:pStyle w:val="TableParagraph"/>
              <w:widowControl/>
              <w:tabs>
                <w:tab w:val="left" w:pos="2215"/>
              </w:tabs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Доля внеплановых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проверок, которые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не</w:t>
            </w:r>
            <w:r w:rsidRPr="002724E4">
              <w:rPr>
                <w:spacing w:val="-9"/>
                <w:lang w:val="ru-RU"/>
              </w:rPr>
              <w:t xml:space="preserve"> </w:t>
            </w:r>
            <w:r w:rsidRPr="002724E4">
              <w:rPr>
                <w:lang w:val="ru-RU"/>
              </w:rPr>
              <w:t>удалось</w:t>
            </w:r>
            <w:r w:rsidRPr="002724E4">
              <w:rPr>
                <w:spacing w:val="-10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провести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 xml:space="preserve">в </w:t>
            </w:r>
            <w:r w:rsidRPr="002724E4">
              <w:rPr>
                <w:lang w:val="ru-RU"/>
              </w:rPr>
              <w:lastRenderedPageBreak/>
              <w:t>связи с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отсутствием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проверяемого лица</w:t>
            </w:r>
            <w:r w:rsidRPr="002724E4">
              <w:rPr>
                <w:spacing w:val="-2"/>
                <w:lang w:val="ru-RU"/>
              </w:rPr>
              <w:t xml:space="preserve"> </w:t>
            </w:r>
            <w:r w:rsidRPr="002724E4">
              <w:rPr>
                <w:lang w:val="ru-RU"/>
              </w:rPr>
              <w:t>и</w:t>
            </w:r>
            <w:r w:rsidRPr="002724E4">
              <w:rPr>
                <w:spacing w:val="-1"/>
                <w:lang w:val="ru-RU"/>
              </w:rPr>
              <w:t xml:space="preserve"> </w:t>
            </w:r>
            <w:r w:rsidRPr="002724E4">
              <w:rPr>
                <w:lang w:val="ru-RU"/>
              </w:rPr>
              <w:t>т.д.</w:t>
            </w:r>
          </w:p>
        </w:tc>
        <w:tc>
          <w:tcPr>
            <w:tcW w:w="1985" w:type="dxa"/>
            <w:gridSpan w:val="2"/>
          </w:tcPr>
          <w:p w14:paraId="2410C325" w14:textId="77777777" w:rsidR="002724E4" w:rsidRPr="002724E4" w:rsidRDefault="002724E4" w:rsidP="002E7F4A">
            <w:pPr>
              <w:pStyle w:val="TableParagraph"/>
              <w:widowControl/>
              <w:jc w:val="center"/>
            </w:pPr>
            <w:proofErr w:type="spellStart"/>
            <w:r w:rsidRPr="002724E4">
              <w:lastRenderedPageBreak/>
              <w:t>По</w:t>
            </w:r>
            <w:proofErr w:type="spellEnd"/>
            <w:r w:rsidRPr="002724E4">
              <w:rPr>
                <w:spacing w:val="-2"/>
              </w:rPr>
              <w:t xml:space="preserve"> </w:t>
            </w:r>
            <w:r w:rsidRPr="002724E4">
              <w:t>х 100 /</w:t>
            </w:r>
            <w:r w:rsidRPr="002724E4">
              <w:rPr>
                <w:spacing w:val="-1"/>
              </w:rPr>
              <w:t xml:space="preserve"> </w:t>
            </w:r>
            <w:proofErr w:type="spellStart"/>
            <w:r w:rsidRPr="002724E4">
              <w:t>Пф</w:t>
            </w:r>
            <w:proofErr w:type="spellEnd"/>
          </w:p>
        </w:tc>
        <w:tc>
          <w:tcPr>
            <w:tcW w:w="2490" w:type="dxa"/>
            <w:gridSpan w:val="3"/>
          </w:tcPr>
          <w:p w14:paraId="321B2F2B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spacing w:val="-58"/>
                <w:lang w:val="ru-RU"/>
              </w:rPr>
            </w:pPr>
            <w:r w:rsidRPr="002724E4">
              <w:rPr>
                <w:lang w:val="ru-RU"/>
              </w:rPr>
              <w:t>По - проверки, не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проведенные</w:t>
            </w:r>
            <w:r w:rsidRPr="002724E4">
              <w:rPr>
                <w:spacing w:val="60"/>
                <w:lang w:val="ru-RU"/>
              </w:rPr>
              <w:t xml:space="preserve"> </w:t>
            </w:r>
            <w:r w:rsidRPr="002724E4">
              <w:rPr>
                <w:lang w:val="ru-RU"/>
              </w:rPr>
              <w:t>по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 xml:space="preserve">причине </w:t>
            </w:r>
            <w:r w:rsidRPr="002724E4">
              <w:rPr>
                <w:lang w:val="ru-RU"/>
              </w:rPr>
              <w:lastRenderedPageBreak/>
              <w:t>отсутствия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проверяемого лица (ед.).</w:t>
            </w:r>
            <w:r w:rsidRPr="002724E4">
              <w:rPr>
                <w:spacing w:val="-58"/>
                <w:lang w:val="ru-RU"/>
              </w:rPr>
              <w:t xml:space="preserve"> </w:t>
            </w:r>
          </w:p>
          <w:p w14:paraId="57ED5E75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Пф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проведенных проверок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</w:t>
            </w:r>
          </w:p>
        </w:tc>
        <w:tc>
          <w:tcPr>
            <w:tcW w:w="1021" w:type="dxa"/>
          </w:tcPr>
          <w:p w14:paraId="484DA68A" w14:textId="77777777" w:rsidR="002724E4" w:rsidRPr="002724E4" w:rsidRDefault="002724E4" w:rsidP="002E7F4A">
            <w:pPr>
              <w:pStyle w:val="TableParagraph"/>
              <w:widowControl/>
              <w:tabs>
                <w:tab w:val="left" w:pos="850"/>
              </w:tabs>
              <w:jc w:val="center"/>
            </w:pPr>
            <w:r w:rsidRPr="002724E4">
              <w:rPr>
                <w:lang w:val="ru-RU"/>
              </w:rPr>
              <w:lastRenderedPageBreak/>
              <w:t>30</w:t>
            </w:r>
            <w:r w:rsidRPr="002724E4">
              <w:t>%</w:t>
            </w:r>
          </w:p>
        </w:tc>
        <w:tc>
          <w:tcPr>
            <w:tcW w:w="1501" w:type="dxa"/>
            <w:gridSpan w:val="2"/>
          </w:tcPr>
          <w:p w14:paraId="65FAD585" w14:textId="77777777" w:rsidR="002724E4" w:rsidRPr="002724E4" w:rsidRDefault="002724E4" w:rsidP="002E7F4A">
            <w:pPr>
              <w:pStyle w:val="TableParagraph"/>
              <w:widowControl/>
              <w:jc w:val="center"/>
            </w:pPr>
          </w:p>
        </w:tc>
      </w:tr>
      <w:tr w:rsidR="002724E4" w:rsidRPr="002724E4" w14:paraId="1D37464C" w14:textId="77777777" w:rsidTr="002E7F4A">
        <w:trPr>
          <w:trHeight w:val="20"/>
        </w:trPr>
        <w:tc>
          <w:tcPr>
            <w:tcW w:w="672" w:type="dxa"/>
          </w:tcPr>
          <w:p w14:paraId="03DFE70A" w14:textId="77777777" w:rsidR="002724E4" w:rsidRPr="002724E4" w:rsidRDefault="002724E4" w:rsidP="002E7F4A">
            <w:pPr>
              <w:pStyle w:val="TableParagraph"/>
              <w:widowControl/>
              <w:jc w:val="right"/>
              <w:rPr>
                <w:lang w:val="ru-RU"/>
              </w:rPr>
            </w:pPr>
            <w:r w:rsidRPr="002724E4">
              <w:rPr>
                <w:lang w:val="ru-RU"/>
              </w:rPr>
              <w:t>1.5.</w:t>
            </w:r>
          </w:p>
        </w:tc>
        <w:tc>
          <w:tcPr>
            <w:tcW w:w="2037" w:type="dxa"/>
          </w:tcPr>
          <w:p w14:paraId="3FAF103F" w14:textId="77777777" w:rsidR="002724E4" w:rsidRPr="002724E4" w:rsidRDefault="002724E4" w:rsidP="002E7F4A">
            <w:pPr>
              <w:pStyle w:val="TableParagraph"/>
              <w:widowControl/>
              <w:tabs>
                <w:tab w:val="left" w:pos="2215"/>
              </w:tabs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Доля заявлений,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направленных на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согласование в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прокуратуру, 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проведении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внеплановых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проверок, в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согласовании которых было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отказано</w:t>
            </w:r>
          </w:p>
        </w:tc>
        <w:tc>
          <w:tcPr>
            <w:tcW w:w="1985" w:type="dxa"/>
            <w:gridSpan w:val="2"/>
          </w:tcPr>
          <w:p w14:paraId="3A0F21C5" w14:textId="77777777" w:rsidR="002724E4" w:rsidRPr="002724E4" w:rsidRDefault="002724E4" w:rsidP="002E7F4A">
            <w:pPr>
              <w:pStyle w:val="TableParagraph"/>
              <w:widowControl/>
              <w:ind w:hanging="447"/>
              <w:jc w:val="center"/>
            </w:pPr>
            <w:proofErr w:type="spellStart"/>
            <w:r w:rsidRPr="002724E4">
              <w:t>Кзо</w:t>
            </w:r>
            <w:proofErr w:type="spellEnd"/>
            <w:r w:rsidRPr="002724E4">
              <w:t xml:space="preserve"> x 100 /</w:t>
            </w:r>
            <w:r w:rsidRPr="002724E4">
              <w:rPr>
                <w:spacing w:val="-57"/>
              </w:rPr>
              <w:t xml:space="preserve"> </w:t>
            </w:r>
            <w:proofErr w:type="spellStart"/>
            <w:r w:rsidRPr="002724E4">
              <w:t>Кпз</w:t>
            </w:r>
            <w:proofErr w:type="spellEnd"/>
          </w:p>
        </w:tc>
        <w:tc>
          <w:tcPr>
            <w:tcW w:w="2490" w:type="dxa"/>
            <w:gridSpan w:val="3"/>
          </w:tcPr>
          <w:p w14:paraId="718F5715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Кзо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заявлений, по которым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пришел отказ в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согласовании</w:t>
            </w:r>
            <w:r w:rsidRPr="002724E4">
              <w:rPr>
                <w:spacing w:val="-1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(ед.).</w:t>
            </w:r>
          </w:p>
          <w:p w14:paraId="230CBCA3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Кпз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поданных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на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согласование</w:t>
            </w:r>
            <w:r w:rsidRPr="002724E4">
              <w:rPr>
                <w:spacing w:val="-14"/>
                <w:lang w:val="ru-RU"/>
              </w:rPr>
              <w:t xml:space="preserve"> </w:t>
            </w:r>
            <w:r w:rsidRPr="002724E4">
              <w:rPr>
                <w:lang w:val="ru-RU"/>
              </w:rPr>
              <w:t>заявлений</w:t>
            </w:r>
          </w:p>
        </w:tc>
        <w:tc>
          <w:tcPr>
            <w:tcW w:w="1021" w:type="dxa"/>
          </w:tcPr>
          <w:p w14:paraId="3AAD845E" w14:textId="77777777" w:rsidR="002724E4" w:rsidRPr="002724E4" w:rsidRDefault="002724E4" w:rsidP="002E7F4A">
            <w:pPr>
              <w:pStyle w:val="TableParagraph"/>
              <w:widowControl/>
              <w:jc w:val="center"/>
            </w:pPr>
            <w:r w:rsidRPr="002724E4">
              <w:t>10%</w:t>
            </w:r>
          </w:p>
        </w:tc>
        <w:tc>
          <w:tcPr>
            <w:tcW w:w="1501" w:type="dxa"/>
            <w:gridSpan w:val="2"/>
          </w:tcPr>
          <w:p w14:paraId="2DBBEB1B" w14:textId="77777777" w:rsidR="002724E4" w:rsidRPr="002724E4" w:rsidRDefault="002724E4" w:rsidP="002E7F4A">
            <w:pPr>
              <w:pStyle w:val="TableParagraph"/>
              <w:widowControl/>
              <w:jc w:val="center"/>
            </w:pPr>
          </w:p>
        </w:tc>
      </w:tr>
      <w:tr w:rsidR="002724E4" w:rsidRPr="002724E4" w14:paraId="47D1035B" w14:textId="77777777" w:rsidTr="002E7F4A">
        <w:trPr>
          <w:trHeight w:val="20"/>
        </w:trPr>
        <w:tc>
          <w:tcPr>
            <w:tcW w:w="672" w:type="dxa"/>
          </w:tcPr>
          <w:p w14:paraId="6C90A321" w14:textId="77777777" w:rsidR="002724E4" w:rsidRPr="002724E4" w:rsidRDefault="002724E4" w:rsidP="002E7F4A">
            <w:pPr>
              <w:pStyle w:val="TableParagraph"/>
              <w:widowControl/>
              <w:jc w:val="right"/>
              <w:rPr>
                <w:lang w:val="ru-RU"/>
              </w:rPr>
            </w:pPr>
            <w:r w:rsidRPr="002724E4">
              <w:rPr>
                <w:lang w:val="ru-RU"/>
              </w:rPr>
              <w:t>1.6.</w:t>
            </w:r>
          </w:p>
        </w:tc>
        <w:tc>
          <w:tcPr>
            <w:tcW w:w="2037" w:type="dxa"/>
          </w:tcPr>
          <w:p w14:paraId="03CF1ACF" w14:textId="77777777" w:rsidR="002724E4" w:rsidRPr="002724E4" w:rsidRDefault="002724E4" w:rsidP="002E7F4A">
            <w:pPr>
              <w:pStyle w:val="TableParagraph"/>
              <w:widowControl/>
              <w:tabs>
                <w:tab w:val="left" w:pos="2215"/>
              </w:tabs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Доля проверок, по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результатам которых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материалы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направлены в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spacing w:val="-1"/>
                <w:lang w:val="ru-RU"/>
              </w:rPr>
              <w:t xml:space="preserve">уполномоченные </w:t>
            </w:r>
            <w:r w:rsidRPr="002724E4">
              <w:rPr>
                <w:lang w:val="ru-RU"/>
              </w:rPr>
              <w:t>для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принятия решений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органы</w:t>
            </w:r>
          </w:p>
        </w:tc>
        <w:tc>
          <w:tcPr>
            <w:tcW w:w="1985" w:type="dxa"/>
            <w:gridSpan w:val="2"/>
          </w:tcPr>
          <w:p w14:paraId="3B442761" w14:textId="77777777" w:rsidR="002724E4" w:rsidRPr="002724E4" w:rsidRDefault="002724E4" w:rsidP="002E7F4A">
            <w:pPr>
              <w:pStyle w:val="TableParagraph"/>
              <w:widowControl/>
              <w:ind w:hanging="447"/>
              <w:jc w:val="center"/>
            </w:pPr>
            <w:proofErr w:type="spellStart"/>
            <w:r w:rsidRPr="002724E4">
              <w:t>Кнм</w:t>
            </w:r>
            <w:proofErr w:type="spellEnd"/>
            <w:r w:rsidRPr="002724E4">
              <w:t xml:space="preserve"> x 100 /</w:t>
            </w:r>
            <w:r w:rsidRPr="002724E4">
              <w:rPr>
                <w:spacing w:val="-57"/>
              </w:rPr>
              <w:t xml:space="preserve"> </w:t>
            </w:r>
            <w:proofErr w:type="spellStart"/>
            <w:r w:rsidRPr="002724E4">
              <w:t>Квн</w:t>
            </w:r>
            <w:proofErr w:type="spellEnd"/>
          </w:p>
        </w:tc>
        <w:tc>
          <w:tcPr>
            <w:tcW w:w="2490" w:type="dxa"/>
            <w:gridSpan w:val="3"/>
          </w:tcPr>
          <w:p w14:paraId="40A78636" w14:textId="77777777" w:rsidR="002724E4" w:rsidRPr="002724E4" w:rsidRDefault="002724E4" w:rsidP="002E7F4A">
            <w:pPr>
              <w:pStyle w:val="TableParagraph"/>
              <w:widowControl/>
              <w:tabs>
                <w:tab w:val="left" w:pos="142"/>
              </w:tabs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Кнм</w:t>
            </w:r>
            <w:proofErr w:type="spellEnd"/>
            <w:r w:rsidRPr="002724E4">
              <w:rPr>
                <w:lang w:val="ru-RU"/>
              </w:rPr>
              <w:t xml:space="preserve"> – количество</w:t>
            </w:r>
            <w:r w:rsidRPr="002724E4">
              <w:rPr>
                <w:spacing w:val="-58"/>
                <w:lang w:val="ru-RU"/>
              </w:rPr>
              <w:t xml:space="preserve"> </w:t>
            </w:r>
            <w:r w:rsidRPr="002724E4">
              <w:rPr>
                <w:lang w:val="ru-RU"/>
              </w:rPr>
              <w:t>материалов,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направленных в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уполномоченные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органы</w:t>
            </w:r>
            <w:r w:rsidRPr="002724E4">
              <w:rPr>
                <w:spacing w:val="-1"/>
                <w:lang w:val="ru-RU"/>
              </w:rPr>
              <w:t xml:space="preserve"> </w:t>
            </w:r>
            <w:r w:rsidRPr="002724E4">
              <w:rPr>
                <w:lang w:val="ru-RU"/>
              </w:rPr>
              <w:t xml:space="preserve">(ед.). </w:t>
            </w:r>
          </w:p>
          <w:p w14:paraId="75D49484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Квн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выявленных нарушений</w:t>
            </w:r>
            <w:r w:rsidRPr="002724E4">
              <w:rPr>
                <w:spacing w:val="-58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</w:t>
            </w:r>
          </w:p>
        </w:tc>
        <w:tc>
          <w:tcPr>
            <w:tcW w:w="1021" w:type="dxa"/>
          </w:tcPr>
          <w:p w14:paraId="7752700E" w14:textId="77777777" w:rsidR="002724E4" w:rsidRPr="002724E4" w:rsidRDefault="002724E4" w:rsidP="002E7F4A">
            <w:pPr>
              <w:pStyle w:val="TableParagraph"/>
              <w:widowControl/>
              <w:jc w:val="center"/>
            </w:pPr>
            <w:r w:rsidRPr="002724E4">
              <w:t>100%</w:t>
            </w:r>
          </w:p>
        </w:tc>
        <w:tc>
          <w:tcPr>
            <w:tcW w:w="1501" w:type="dxa"/>
            <w:gridSpan w:val="2"/>
          </w:tcPr>
          <w:p w14:paraId="30A1BCB4" w14:textId="77777777" w:rsidR="002724E4" w:rsidRPr="002724E4" w:rsidRDefault="002724E4" w:rsidP="002E7F4A">
            <w:pPr>
              <w:pStyle w:val="TableParagraph"/>
              <w:widowControl/>
              <w:jc w:val="center"/>
            </w:pPr>
          </w:p>
        </w:tc>
      </w:tr>
      <w:tr w:rsidR="002724E4" w:rsidRPr="002724E4" w14:paraId="54656453" w14:textId="77777777" w:rsidTr="002E7F4A">
        <w:trPr>
          <w:trHeight w:val="20"/>
        </w:trPr>
        <w:tc>
          <w:tcPr>
            <w:tcW w:w="672" w:type="dxa"/>
          </w:tcPr>
          <w:p w14:paraId="387A9C37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2.</w:t>
            </w:r>
          </w:p>
        </w:tc>
        <w:tc>
          <w:tcPr>
            <w:tcW w:w="9034" w:type="dxa"/>
            <w:gridSpan w:val="9"/>
          </w:tcPr>
          <w:p w14:paraId="52C7C1DF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Индикативные</w:t>
            </w:r>
            <w:r w:rsidRPr="002724E4">
              <w:rPr>
                <w:spacing w:val="-7"/>
                <w:lang w:val="ru-RU"/>
              </w:rPr>
              <w:t xml:space="preserve"> </w:t>
            </w:r>
            <w:r w:rsidRPr="002724E4">
              <w:rPr>
                <w:lang w:val="ru-RU"/>
              </w:rPr>
              <w:t>показатели,</w:t>
            </w:r>
            <w:r w:rsidRPr="002724E4">
              <w:rPr>
                <w:spacing w:val="-5"/>
                <w:lang w:val="ru-RU"/>
              </w:rPr>
              <w:t xml:space="preserve"> </w:t>
            </w:r>
            <w:r w:rsidRPr="002724E4">
              <w:rPr>
                <w:lang w:val="ru-RU"/>
              </w:rPr>
              <w:t>характеризующие</w:t>
            </w:r>
            <w:r w:rsidRPr="002724E4">
              <w:rPr>
                <w:spacing w:val="-3"/>
                <w:lang w:val="ru-RU"/>
              </w:rPr>
              <w:t xml:space="preserve"> </w:t>
            </w:r>
            <w:r w:rsidRPr="002724E4">
              <w:rPr>
                <w:lang w:val="ru-RU"/>
              </w:rPr>
              <w:t>объем</w:t>
            </w:r>
            <w:r w:rsidRPr="002724E4">
              <w:rPr>
                <w:spacing w:val="-6"/>
                <w:lang w:val="ru-RU"/>
              </w:rPr>
              <w:t xml:space="preserve"> </w:t>
            </w:r>
            <w:r w:rsidRPr="002724E4">
              <w:rPr>
                <w:lang w:val="ru-RU"/>
              </w:rPr>
              <w:t>задействованных</w:t>
            </w:r>
            <w:r w:rsidRPr="002724E4">
              <w:rPr>
                <w:spacing w:val="-5"/>
                <w:lang w:val="ru-RU"/>
              </w:rPr>
              <w:t xml:space="preserve"> </w:t>
            </w:r>
            <w:r w:rsidRPr="002724E4">
              <w:rPr>
                <w:lang w:val="ru-RU"/>
              </w:rPr>
              <w:t>трудовых</w:t>
            </w:r>
            <w:r w:rsidRPr="002724E4">
              <w:rPr>
                <w:spacing w:val="-57"/>
                <w:lang w:val="ru-RU"/>
              </w:rPr>
              <w:t xml:space="preserve"> </w:t>
            </w:r>
            <w:r w:rsidRPr="002724E4">
              <w:rPr>
                <w:lang w:val="ru-RU"/>
              </w:rPr>
              <w:t>ресурсов</w:t>
            </w:r>
          </w:p>
        </w:tc>
      </w:tr>
      <w:tr w:rsidR="002724E4" w:rsidRPr="002724E4" w14:paraId="56D5C686" w14:textId="77777777" w:rsidTr="002E7F4A">
        <w:trPr>
          <w:trHeight w:val="20"/>
        </w:trPr>
        <w:tc>
          <w:tcPr>
            <w:tcW w:w="672" w:type="dxa"/>
          </w:tcPr>
          <w:p w14:paraId="50C69599" w14:textId="77777777" w:rsidR="002724E4" w:rsidRPr="002724E4" w:rsidRDefault="002724E4" w:rsidP="002E7F4A">
            <w:pPr>
              <w:pStyle w:val="TableParagraph"/>
              <w:widowControl/>
              <w:jc w:val="right"/>
              <w:rPr>
                <w:lang w:val="ru-RU"/>
              </w:rPr>
            </w:pPr>
            <w:r w:rsidRPr="002724E4">
              <w:rPr>
                <w:lang w:val="ru-RU"/>
              </w:rPr>
              <w:t>2.1.</w:t>
            </w:r>
          </w:p>
        </w:tc>
        <w:tc>
          <w:tcPr>
            <w:tcW w:w="2037" w:type="dxa"/>
          </w:tcPr>
          <w:p w14:paraId="6D65F96D" w14:textId="77777777" w:rsidR="002724E4" w:rsidRPr="002724E4" w:rsidRDefault="002724E4" w:rsidP="002E7F4A">
            <w:pPr>
              <w:pStyle w:val="TableParagraph"/>
              <w:widowControl/>
              <w:tabs>
                <w:tab w:val="left" w:pos="2215"/>
              </w:tabs>
              <w:jc w:val="center"/>
              <w:rPr>
                <w:lang w:val="ru-RU"/>
              </w:rPr>
            </w:pPr>
            <w:proofErr w:type="spellStart"/>
            <w:r w:rsidRPr="002724E4">
              <w:t>Количество</w:t>
            </w:r>
            <w:proofErr w:type="spellEnd"/>
            <w:r w:rsidRPr="002724E4">
              <w:t xml:space="preserve"> </w:t>
            </w:r>
            <w:proofErr w:type="spellStart"/>
            <w:r w:rsidRPr="002724E4">
              <w:t>штатны</w:t>
            </w:r>
            <w:proofErr w:type="spellEnd"/>
            <w:r w:rsidRPr="002724E4">
              <w:rPr>
                <w:lang w:val="ru-RU"/>
              </w:rPr>
              <w:t xml:space="preserve">х </w:t>
            </w:r>
            <w:proofErr w:type="spellStart"/>
            <w:r w:rsidRPr="002724E4">
              <w:t>единиц</w:t>
            </w:r>
            <w:proofErr w:type="spellEnd"/>
          </w:p>
        </w:tc>
        <w:tc>
          <w:tcPr>
            <w:tcW w:w="1985" w:type="dxa"/>
            <w:gridSpan w:val="2"/>
          </w:tcPr>
          <w:p w14:paraId="7C1ECB8C" w14:textId="77777777" w:rsidR="002724E4" w:rsidRPr="002724E4" w:rsidRDefault="002724E4" w:rsidP="002E7F4A">
            <w:pPr>
              <w:pStyle w:val="TableParagraph"/>
              <w:widowControl/>
              <w:ind w:hanging="447"/>
              <w:jc w:val="center"/>
            </w:pPr>
          </w:p>
        </w:tc>
        <w:tc>
          <w:tcPr>
            <w:tcW w:w="2490" w:type="dxa"/>
            <w:gridSpan w:val="3"/>
          </w:tcPr>
          <w:p w14:paraId="4473AAED" w14:textId="77777777" w:rsidR="002724E4" w:rsidRPr="002724E4" w:rsidRDefault="002724E4" w:rsidP="002E7F4A">
            <w:pPr>
              <w:pStyle w:val="TableParagraph"/>
              <w:widowControl/>
              <w:tabs>
                <w:tab w:val="left" w:pos="142"/>
              </w:tabs>
              <w:jc w:val="center"/>
              <w:rPr>
                <w:lang w:val="ru-RU"/>
              </w:rPr>
            </w:pPr>
          </w:p>
        </w:tc>
        <w:tc>
          <w:tcPr>
            <w:tcW w:w="1021" w:type="dxa"/>
          </w:tcPr>
          <w:p w14:paraId="247123AF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3 ед.</w:t>
            </w:r>
          </w:p>
        </w:tc>
        <w:tc>
          <w:tcPr>
            <w:tcW w:w="1501" w:type="dxa"/>
            <w:gridSpan w:val="2"/>
          </w:tcPr>
          <w:p w14:paraId="2372C565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</w:p>
          <w:p w14:paraId="050B7ED9" w14:textId="77777777" w:rsidR="002724E4" w:rsidRPr="002724E4" w:rsidRDefault="002724E4" w:rsidP="002E7F4A"/>
          <w:p w14:paraId="250E056E" w14:textId="77777777" w:rsidR="002724E4" w:rsidRPr="002724E4" w:rsidRDefault="002724E4" w:rsidP="002E7F4A"/>
          <w:p w14:paraId="25F30216" w14:textId="77777777" w:rsidR="002724E4" w:rsidRPr="002724E4" w:rsidRDefault="002724E4" w:rsidP="002E7F4A"/>
          <w:p w14:paraId="76A3D783" w14:textId="77777777" w:rsidR="002724E4" w:rsidRPr="002724E4" w:rsidRDefault="002724E4" w:rsidP="002E7F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68FAE69" w14:textId="77777777" w:rsidR="002724E4" w:rsidRPr="002724E4" w:rsidRDefault="002724E4" w:rsidP="002E7F4A"/>
          <w:p w14:paraId="5122A253" w14:textId="77777777" w:rsidR="002724E4" w:rsidRPr="002724E4" w:rsidRDefault="002724E4" w:rsidP="002E7F4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BA1C20" w14:textId="77777777" w:rsidR="002724E4" w:rsidRPr="002724E4" w:rsidRDefault="002724E4" w:rsidP="002E7F4A">
            <w:pPr>
              <w:jc w:val="center"/>
            </w:pPr>
          </w:p>
        </w:tc>
      </w:tr>
      <w:tr w:rsidR="002724E4" w:rsidRPr="002724E4" w14:paraId="214C5E63" w14:textId="77777777" w:rsidTr="002E7F4A">
        <w:trPr>
          <w:trHeight w:val="20"/>
        </w:trPr>
        <w:tc>
          <w:tcPr>
            <w:tcW w:w="672" w:type="dxa"/>
          </w:tcPr>
          <w:p w14:paraId="622DE6C8" w14:textId="77777777" w:rsidR="002724E4" w:rsidRPr="002724E4" w:rsidRDefault="002724E4" w:rsidP="002E7F4A">
            <w:pPr>
              <w:pStyle w:val="TableParagraph"/>
              <w:widowControl/>
              <w:jc w:val="right"/>
              <w:rPr>
                <w:lang w:val="ru-RU"/>
              </w:rPr>
            </w:pPr>
            <w:r w:rsidRPr="002724E4">
              <w:rPr>
                <w:lang w:val="ru-RU"/>
              </w:rPr>
              <w:t>2.2.</w:t>
            </w:r>
          </w:p>
        </w:tc>
        <w:tc>
          <w:tcPr>
            <w:tcW w:w="2037" w:type="dxa"/>
          </w:tcPr>
          <w:p w14:paraId="15FB7A46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Нагрузка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контрольных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мероприятий на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работников администрации города Оби Новосибирской области</w:t>
            </w:r>
          </w:p>
          <w:p w14:paraId="6B8E8D51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</w:p>
          <w:p w14:paraId="56D05DFA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14:paraId="12B21BE9" w14:textId="77777777" w:rsidR="002724E4" w:rsidRPr="002724E4" w:rsidRDefault="002724E4" w:rsidP="002E7F4A">
            <w:pPr>
              <w:pStyle w:val="TableParagraph"/>
              <w:widowControl/>
              <w:ind w:hanging="447"/>
              <w:jc w:val="center"/>
            </w:pPr>
            <w:proofErr w:type="spellStart"/>
            <w:r w:rsidRPr="002724E4">
              <w:t>Км</w:t>
            </w:r>
            <w:proofErr w:type="spellEnd"/>
            <w:r w:rsidRPr="002724E4">
              <w:rPr>
                <w:spacing w:val="-2"/>
              </w:rPr>
              <w:t xml:space="preserve"> </w:t>
            </w:r>
            <w:r w:rsidRPr="002724E4">
              <w:t xml:space="preserve">/ </w:t>
            </w:r>
            <w:proofErr w:type="spellStart"/>
            <w:r w:rsidRPr="002724E4">
              <w:t>Кр</w:t>
            </w:r>
            <w:proofErr w:type="spellEnd"/>
            <w:r w:rsidRPr="002724E4">
              <w:rPr>
                <w:spacing w:val="-1"/>
              </w:rPr>
              <w:t xml:space="preserve"> </w:t>
            </w:r>
            <w:r w:rsidRPr="002724E4">
              <w:t>=</w:t>
            </w:r>
            <w:r w:rsidRPr="002724E4">
              <w:rPr>
                <w:spacing w:val="-1"/>
              </w:rPr>
              <w:t xml:space="preserve"> </w:t>
            </w:r>
            <w:proofErr w:type="spellStart"/>
            <w:r w:rsidRPr="002724E4">
              <w:t>Нк</w:t>
            </w:r>
            <w:proofErr w:type="spellEnd"/>
          </w:p>
        </w:tc>
        <w:tc>
          <w:tcPr>
            <w:tcW w:w="2490" w:type="dxa"/>
            <w:gridSpan w:val="3"/>
          </w:tcPr>
          <w:p w14:paraId="55E57630" w14:textId="77777777" w:rsidR="002724E4" w:rsidRPr="002724E4" w:rsidRDefault="002724E4" w:rsidP="002E7F4A">
            <w:pPr>
              <w:pStyle w:val="TableParagraph"/>
              <w:widowControl/>
              <w:tabs>
                <w:tab w:val="left" w:pos="2552"/>
              </w:tabs>
              <w:jc w:val="center"/>
              <w:rPr>
                <w:spacing w:val="-57"/>
                <w:lang w:val="ru-RU"/>
              </w:rPr>
            </w:pPr>
            <w:r w:rsidRPr="002724E4">
              <w:rPr>
                <w:lang w:val="ru-RU"/>
              </w:rPr>
              <w:t>Км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контрольных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мероприятий (ед.).</w:t>
            </w:r>
            <w:r w:rsidRPr="002724E4">
              <w:rPr>
                <w:spacing w:val="-57"/>
                <w:lang w:val="ru-RU"/>
              </w:rPr>
              <w:t xml:space="preserve">   </w:t>
            </w:r>
          </w:p>
          <w:p w14:paraId="5EF3E049" w14:textId="77777777" w:rsidR="002724E4" w:rsidRPr="002724E4" w:rsidRDefault="002724E4" w:rsidP="002E7F4A">
            <w:pPr>
              <w:pStyle w:val="TableParagraph"/>
              <w:widowControl/>
              <w:tabs>
                <w:tab w:val="left" w:pos="2552"/>
              </w:tabs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Кр</w:t>
            </w:r>
            <w:proofErr w:type="spellEnd"/>
            <w:r w:rsidRPr="002724E4">
              <w:rPr>
                <w:lang w:val="ru-RU"/>
              </w:rPr>
              <w:t xml:space="preserve"> - количество</w:t>
            </w:r>
            <w:r w:rsidRPr="002724E4">
              <w:rPr>
                <w:spacing w:val="1"/>
                <w:lang w:val="ru-RU"/>
              </w:rPr>
              <w:t xml:space="preserve"> </w:t>
            </w:r>
            <w:r w:rsidRPr="002724E4">
              <w:rPr>
                <w:lang w:val="ru-RU"/>
              </w:rPr>
              <w:t>работников администрации города Оби</w:t>
            </w:r>
            <w:r w:rsidRPr="002724E4">
              <w:rPr>
                <w:spacing w:val="-1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(ед.).</w:t>
            </w:r>
          </w:p>
          <w:p w14:paraId="4CF029FC" w14:textId="77777777" w:rsidR="002724E4" w:rsidRPr="002724E4" w:rsidRDefault="002724E4" w:rsidP="002E7F4A">
            <w:pPr>
              <w:pStyle w:val="TableParagraph"/>
              <w:widowControl/>
              <w:tabs>
                <w:tab w:val="left" w:pos="2552"/>
              </w:tabs>
              <w:jc w:val="center"/>
              <w:rPr>
                <w:lang w:val="ru-RU"/>
              </w:rPr>
            </w:pPr>
            <w:proofErr w:type="spellStart"/>
            <w:r w:rsidRPr="002724E4">
              <w:rPr>
                <w:lang w:val="ru-RU"/>
              </w:rPr>
              <w:t>Нк</w:t>
            </w:r>
            <w:proofErr w:type="spellEnd"/>
            <w:r w:rsidRPr="002724E4">
              <w:rPr>
                <w:spacing w:val="-4"/>
                <w:lang w:val="ru-RU"/>
              </w:rPr>
              <w:t xml:space="preserve"> </w:t>
            </w:r>
            <w:r w:rsidRPr="002724E4">
              <w:rPr>
                <w:lang w:val="ru-RU"/>
              </w:rPr>
              <w:t>-</w:t>
            </w:r>
            <w:r w:rsidRPr="002724E4">
              <w:rPr>
                <w:spacing w:val="-5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нагрузка</w:t>
            </w:r>
            <w:r w:rsidRPr="002724E4">
              <w:rPr>
                <w:spacing w:val="-5"/>
                <w:lang w:val="ru-RU"/>
              </w:rPr>
              <w:t xml:space="preserve"> </w:t>
            </w:r>
            <w:r w:rsidRPr="002724E4">
              <w:rPr>
                <w:lang w:val="ru-RU"/>
              </w:rPr>
              <w:t>на</w:t>
            </w:r>
            <w:r w:rsidRPr="002724E4">
              <w:rPr>
                <w:spacing w:val="-4"/>
                <w:lang w:val="ru-RU"/>
              </w:rPr>
              <w:t xml:space="preserve"> </w:t>
            </w:r>
            <w:proofErr w:type="gramStart"/>
            <w:r w:rsidRPr="002724E4">
              <w:rPr>
                <w:lang w:val="ru-RU"/>
              </w:rPr>
              <w:t>1</w:t>
            </w:r>
            <w:r w:rsidRPr="002724E4">
              <w:rPr>
                <w:spacing w:val="-57"/>
                <w:lang w:val="ru-RU"/>
              </w:rPr>
              <w:t xml:space="preserve">  </w:t>
            </w:r>
            <w:r w:rsidRPr="002724E4">
              <w:rPr>
                <w:lang w:val="ru-RU"/>
              </w:rPr>
              <w:t>работника</w:t>
            </w:r>
            <w:proofErr w:type="gramEnd"/>
            <w:r w:rsidRPr="002724E4">
              <w:rPr>
                <w:spacing w:val="-2"/>
                <w:lang w:val="ru-RU"/>
              </w:rPr>
              <w:t xml:space="preserve"> </w:t>
            </w:r>
            <w:r w:rsidRPr="002724E4">
              <w:rPr>
                <w:lang w:val="ru-RU"/>
              </w:rPr>
              <w:t>(ед.)</w:t>
            </w:r>
          </w:p>
        </w:tc>
        <w:tc>
          <w:tcPr>
            <w:tcW w:w="1021" w:type="dxa"/>
          </w:tcPr>
          <w:p w14:paraId="34877DBE" w14:textId="77777777" w:rsidR="002724E4" w:rsidRPr="002724E4" w:rsidRDefault="002724E4" w:rsidP="002E7F4A">
            <w:pPr>
              <w:pStyle w:val="TableParagraph"/>
              <w:widowControl/>
              <w:jc w:val="center"/>
              <w:rPr>
                <w:lang w:val="ru-RU"/>
              </w:rPr>
            </w:pPr>
            <w:r w:rsidRPr="002724E4">
              <w:rPr>
                <w:lang w:val="ru-RU"/>
              </w:rPr>
              <w:t>30 ед.</w:t>
            </w:r>
          </w:p>
        </w:tc>
        <w:tc>
          <w:tcPr>
            <w:tcW w:w="1501" w:type="dxa"/>
            <w:gridSpan w:val="2"/>
          </w:tcPr>
          <w:p w14:paraId="4CEFA9A8" w14:textId="77777777" w:rsidR="002724E4" w:rsidRPr="002724E4" w:rsidRDefault="002724E4" w:rsidP="002E7F4A">
            <w:pPr>
              <w:pStyle w:val="TableParagraph"/>
              <w:widowControl/>
              <w:jc w:val="center"/>
            </w:pPr>
          </w:p>
        </w:tc>
      </w:tr>
    </w:tbl>
    <w:p w14:paraId="09CDB2F7" w14:textId="77777777" w:rsidR="002724E4" w:rsidRPr="002724E4" w:rsidRDefault="002724E4" w:rsidP="002724E4"/>
    <w:p w14:paraId="33576DA5" w14:textId="77777777" w:rsidR="002724E4" w:rsidRPr="002724E4" w:rsidRDefault="002724E4" w:rsidP="002724E4"/>
    <w:p w14:paraId="13CB975E" w14:textId="77777777" w:rsidR="008B2AF1" w:rsidRPr="002724E4" w:rsidRDefault="008B2AF1" w:rsidP="002724E4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B2AF1" w:rsidRPr="002724E4" w:rsidSect="00F819C1">
      <w:pgSz w:w="11906" w:h="16838"/>
      <w:pgMar w:top="568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F0EE" w14:textId="77777777" w:rsidR="00E73684" w:rsidRDefault="00E73684" w:rsidP="00932E66">
      <w:pPr>
        <w:spacing w:after="0" w:line="240" w:lineRule="auto"/>
      </w:pPr>
      <w:r>
        <w:separator/>
      </w:r>
    </w:p>
  </w:endnote>
  <w:endnote w:type="continuationSeparator" w:id="0">
    <w:p w14:paraId="3BA157F5" w14:textId="77777777" w:rsidR="00E73684" w:rsidRDefault="00E73684" w:rsidP="0093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3352" w14:textId="77777777" w:rsidR="00E73684" w:rsidRDefault="00E73684" w:rsidP="00932E66">
      <w:pPr>
        <w:spacing w:after="0" w:line="240" w:lineRule="auto"/>
      </w:pPr>
      <w:r>
        <w:separator/>
      </w:r>
    </w:p>
  </w:footnote>
  <w:footnote w:type="continuationSeparator" w:id="0">
    <w:p w14:paraId="377FF660" w14:textId="77777777" w:rsidR="00E73684" w:rsidRDefault="00E73684" w:rsidP="00932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6E6"/>
    <w:multiLevelType w:val="multilevel"/>
    <w:tmpl w:val="08BA4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11432FE"/>
    <w:multiLevelType w:val="hybridMultilevel"/>
    <w:tmpl w:val="00A63C90"/>
    <w:lvl w:ilvl="0" w:tplc="CB9E04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F15D01"/>
    <w:multiLevelType w:val="multilevel"/>
    <w:tmpl w:val="5FC21D1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08061FE"/>
    <w:multiLevelType w:val="hybridMultilevel"/>
    <w:tmpl w:val="14C64C4E"/>
    <w:lvl w:ilvl="0" w:tplc="E4763FB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44A54"/>
    <w:multiLevelType w:val="hybridMultilevel"/>
    <w:tmpl w:val="C1CE80F4"/>
    <w:lvl w:ilvl="0" w:tplc="947A9F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C35EC"/>
    <w:multiLevelType w:val="hybridMultilevel"/>
    <w:tmpl w:val="D11A4D94"/>
    <w:lvl w:ilvl="0" w:tplc="AEDE2D4C">
      <w:start w:val="1"/>
      <w:numFmt w:val="decimal"/>
      <w:lvlText w:val="%1."/>
      <w:lvlJc w:val="left"/>
    </w:lvl>
    <w:lvl w:ilvl="1" w:tplc="4A1C638C">
      <w:start w:val="1"/>
      <w:numFmt w:val="lowerLetter"/>
      <w:lvlText w:val="%2."/>
      <w:lvlJc w:val="left"/>
      <w:pPr>
        <w:ind w:left="1440" w:hanging="360"/>
      </w:pPr>
    </w:lvl>
    <w:lvl w:ilvl="2" w:tplc="4B3A4A96">
      <w:start w:val="1"/>
      <w:numFmt w:val="lowerRoman"/>
      <w:lvlText w:val="%3."/>
      <w:lvlJc w:val="right"/>
      <w:pPr>
        <w:ind w:left="2160" w:hanging="180"/>
      </w:pPr>
    </w:lvl>
    <w:lvl w:ilvl="3" w:tplc="BAEEB318">
      <w:start w:val="1"/>
      <w:numFmt w:val="decimal"/>
      <w:lvlText w:val="%4."/>
      <w:lvlJc w:val="left"/>
      <w:pPr>
        <w:ind w:left="2880" w:hanging="360"/>
      </w:pPr>
    </w:lvl>
    <w:lvl w:ilvl="4" w:tplc="46C457C0">
      <w:start w:val="1"/>
      <w:numFmt w:val="lowerLetter"/>
      <w:lvlText w:val="%5."/>
      <w:lvlJc w:val="left"/>
      <w:pPr>
        <w:ind w:left="3600" w:hanging="360"/>
      </w:pPr>
    </w:lvl>
    <w:lvl w:ilvl="5" w:tplc="B388F95A">
      <w:start w:val="1"/>
      <w:numFmt w:val="lowerRoman"/>
      <w:lvlText w:val="%6."/>
      <w:lvlJc w:val="right"/>
      <w:pPr>
        <w:ind w:left="4320" w:hanging="180"/>
      </w:pPr>
    </w:lvl>
    <w:lvl w:ilvl="6" w:tplc="9FE23A00">
      <w:start w:val="1"/>
      <w:numFmt w:val="decimal"/>
      <w:lvlText w:val="%7."/>
      <w:lvlJc w:val="left"/>
      <w:pPr>
        <w:ind w:left="5040" w:hanging="360"/>
      </w:pPr>
    </w:lvl>
    <w:lvl w:ilvl="7" w:tplc="9426F5F4">
      <w:start w:val="1"/>
      <w:numFmt w:val="lowerLetter"/>
      <w:lvlText w:val="%8."/>
      <w:lvlJc w:val="left"/>
      <w:pPr>
        <w:ind w:left="5760" w:hanging="360"/>
      </w:pPr>
    </w:lvl>
    <w:lvl w:ilvl="8" w:tplc="4CBE68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232B9"/>
    <w:multiLevelType w:val="hybridMultilevel"/>
    <w:tmpl w:val="09545396"/>
    <w:lvl w:ilvl="0" w:tplc="E5F82064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DD262A"/>
    <w:multiLevelType w:val="hybridMultilevel"/>
    <w:tmpl w:val="9266F316"/>
    <w:lvl w:ilvl="0" w:tplc="968888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7E"/>
    <w:rsid w:val="00017370"/>
    <w:rsid w:val="00022B81"/>
    <w:rsid w:val="0004052A"/>
    <w:rsid w:val="000461EB"/>
    <w:rsid w:val="00052E0C"/>
    <w:rsid w:val="00061D4A"/>
    <w:rsid w:val="00082218"/>
    <w:rsid w:val="000A7099"/>
    <w:rsid w:val="000C1B29"/>
    <w:rsid w:val="000C3D75"/>
    <w:rsid w:val="001129DF"/>
    <w:rsid w:val="00126F1F"/>
    <w:rsid w:val="00133E08"/>
    <w:rsid w:val="00136C9A"/>
    <w:rsid w:val="00143953"/>
    <w:rsid w:val="001469C6"/>
    <w:rsid w:val="00153654"/>
    <w:rsid w:val="001632E5"/>
    <w:rsid w:val="001803F3"/>
    <w:rsid w:val="001833A9"/>
    <w:rsid w:val="001A685C"/>
    <w:rsid w:val="001B03AD"/>
    <w:rsid w:val="001B3BC7"/>
    <w:rsid w:val="001D1358"/>
    <w:rsid w:val="001D5668"/>
    <w:rsid w:val="001E036B"/>
    <w:rsid w:val="001F559B"/>
    <w:rsid w:val="001F6399"/>
    <w:rsid w:val="001F65B6"/>
    <w:rsid w:val="00224238"/>
    <w:rsid w:val="002255C2"/>
    <w:rsid w:val="002307DF"/>
    <w:rsid w:val="002607B6"/>
    <w:rsid w:val="002724E4"/>
    <w:rsid w:val="00280F82"/>
    <w:rsid w:val="002829C0"/>
    <w:rsid w:val="00295D46"/>
    <w:rsid w:val="002B76E9"/>
    <w:rsid w:val="002B7A71"/>
    <w:rsid w:val="002C070A"/>
    <w:rsid w:val="002C667A"/>
    <w:rsid w:val="002D7A94"/>
    <w:rsid w:val="002F148A"/>
    <w:rsid w:val="002F7D5A"/>
    <w:rsid w:val="00322836"/>
    <w:rsid w:val="003264F0"/>
    <w:rsid w:val="00360EB4"/>
    <w:rsid w:val="00360FE2"/>
    <w:rsid w:val="00383DFF"/>
    <w:rsid w:val="003870AC"/>
    <w:rsid w:val="00390076"/>
    <w:rsid w:val="003C70A3"/>
    <w:rsid w:val="003D1118"/>
    <w:rsid w:val="003D7B03"/>
    <w:rsid w:val="003E1DB5"/>
    <w:rsid w:val="00400B41"/>
    <w:rsid w:val="00406D0F"/>
    <w:rsid w:val="004307D3"/>
    <w:rsid w:val="00440507"/>
    <w:rsid w:val="00444CB3"/>
    <w:rsid w:val="004470A1"/>
    <w:rsid w:val="00471608"/>
    <w:rsid w:val="004746F1"/>
    <w:rsid w:val="00485FD7"/>
    <w:rsid w:val="004B2914"/>
    <w:rsid w:val="004C509E"/>
    <w:rsid w:val="004D41C7"/>
    <w:rsid w:val="004E007E"/>
    <w:rsid w:val="004E7EEF"/>
    <w:rsid w:val="00534AC4"/>
    <w:rsid w:val="00546DEB"/>
    <w:rsid w:val="00562067"/>
    <w:rsid w:val="005739FB"/>
    <w:rsid w:val="0057736A"/>
    <w:rsid w:val="005830A5"/>
    <w:rsid w:val="00584F12"/>
    <w:rsid w:val="00596DE9"/>
    <w:rsid w:val="005A4335"/>
    <w:rsid w:val="005B785A"/>
    <w:rsid w:val="005C7A17"/>
    <w:rsid w:val="005D0F9E"/>
    <w:rsid w:val="005D30B7"/>
    <w:rsid w:val="005D5AB4"/>
    <w:rsid w:val="005E244C"/>
    <w:rsid w:val="006025B9"/>
    <w:rsid w:val="0060332E"/>
    <w:rsid w:val="00606419"/>
    <w:rsid w:val="00652E8D"/>
    <w:rsid w:val="0068086F"/>
    <w:rsid w:val="0068473A"/>
    <w:rsid w:val="006D14F1"/>
    <w:rsid w:val="006E1254"/>
    <w:rsid w:val="006F277B"/>
    <w:rsid w:val="0070375C"/>
    <w:rsid w:val="00703DA2"/>
    <w:rsid w:val="00710E67"/>
    <w:rsid w:val="0072521E"/>
    <w:rsid w:val="0073530C"/>
    <w:rsid w:val="00744476"/>
    <w:rsid w:val="007564C5"/>
    <w:rsid w:val="0076198C"/>
    <w:rsid w:val="007662DA"/>
    <w:rsid w:val="00787DC3"/>
    <w:rsid w:val="007A69CF"/>
    <w:rsid w:val="007D50B2"/>
    <w:rsid w:val="00821CBF"/>
    <w:rsid w:val="00833530"/>
    <w:rsid w:val="00842371"/>
    <w:rsid w:val="00850ADE"/>
    <w:rsid w:val="00887B61"/>
    <w:rsid w:val="008B2AF1"/>
    <w:rsid w:val="008C2423"/>
    <w:rsid w:val="008C4B67"/>
    <w:rsid w:val="008D698B"/>
    <w:rsid w:val="00902F97"/>
    <w:rsid w:val="009301E5"/>
    <w:rsid w:val="00932582"/>
    <w:rsid w:val="00932E66"/>
    <w:rsid w:val="009465D3"/>
    <w:rsid w:val="009500F5"/>
    <w:rsid w:val="00963A27"/>
    <w:rsid w:val="00964B80"/>
    <w:rsid w:val="00970C9E"/>
    <w:rsid w:val="0098104A"/>
    <w:rsid w:val="009856DA"/>
    <w:rsid w:val="009860D4"/>
    <w:rsid w:val="00993FCA"/>
    <w:rsid w:val="009C5C78"/>
    <w:rsid w:val="009F3270"/>
    <w:rsid w:val="00A06D50"/>
    <w:rsid w:val="00A23260"/>
    <w:rsid w:val="00A34A5C"/>
    <w:rsid w:val="00A36C5A"/>
    <w:rsid w:val="00A415E8"/>
    <w:rsid w:val="00A46C51"/>
    <w:rsid w:val="00A73A0F"/>
    <w:rsid w:val="00A77CD5"/>
    <w:rsid w:val="00A82FDC"/>
    <w:rsid w:val="00A83BCC"/>
    <w:rsid w:val="00A91659"/>
    <w:rsid w:val="00AC6B1F"/>
    <w:rsid w:val="00B02B3A"/>
    <w:rsid w:val="00B04A91"/>
    <w:rsid w:val="00B27540"/>
    <w:rsid w:val="00B34593"/>
    <w:rsid w:val="00B35CB6"/>
    <w:rsid w:val="00B57C43"/>
    <w:rsid w:val="00B60F16"/>
    <w:rsid w:val="00B64459"/>
    <w:rsid w:val="00B76C43"/>
    <w:rsid w:val="00B81FCE"/>
    <w:rsid w:val="00B97922"/>
    <w:rsid w:val="00BB7486"/>
    <w:rsid w:val="00BD3EF4"/>
    <w:rsid w:val="00BD7DCF"/>
    <w:rsid w:val="00C353FF"/>
    <w:rsid w:val="00C410CD"/>
    <w:rsid w:val="00C51470"/>
    <w:rsid w:val="00C57196"/>
    <w:rsid w:val="00C758E8"/>
    <w:rsid w:val="00CA0109"/>
    <w:rsid w:val="00CA5E8D"/>
    <w:rsid w:val="00CA6AD5"/>
    <w:rsid w:val="00CB1673"/>
    <w:rsid w:val="00CC5D1C"/>
    <w:rsid w:val="00CD0DAB"/>
    <w:rsid w:val="00CF089E"/>
    <w:rsid w:val="00CF1AF0"/>
    <w:rsid w:val="00D0148A"/>
    <w:rsid w:val="00D05428"/>
    <w:rsid w:val="00D0621C"/>
    <w:rsid w:val="00D06FE1"/>
    <w:rsid w:val="00D4419A"/>
    <w:rsid w:val="00D474E3"/>
    <w:rsid w:val="00D50185"/>
    <w:rsid w:val="00D507DE"/>
    <w:rsid w:val="00D61D28"/>
    <w:rsid w:val="00D63809"/>
    <w:rsid w:val="00D7225E"/>
    <w:rsid w:val="00D738C1"/>
    <w:rsid w:val="00D73CA1"/>
    <w:rsid w:val="00D7698B"/>
    <w:rsid w:val="00D80341"/>
    <w:rsid w:val="00D87727"/>
    <w:rsid w:val="00DA0EF6"/>
    <w:rsid w:val="00DC571B"/>
    <w:rsid w:val="00DD65FE"/>
    <w:rsid w:val="00DD66BA"/>
    <w:rsid w:val="00DD79B4"/>
    <w:rsid w:val="00DE1852"/>
    <w:rsid w:val="00E03D26"/>
    <w:rsid w:val="00E211F3"/>
    <w:rsid w:val="00E34ADF"/>
    <w:rsid w:val="00E376A0"/>
    <w:rsid w:val="00E37CE5"/>
    <w:rsid w:val="00E414DB"/>
    <w:rsid w:val="00E4581B"/>
    <w:rsid w:val="00E50107"/>
    <w:rsid w:val="00E6706D"/>
    <w:rsid w:val="00E73684"/>
    <w:rsid w:val="00E7666A"/>
    <w:rsid w:val="00E77252"/>
    <w:rsid w:val="00E859D7"/>
    <w:rsid w:val="00E91AC1"/>
    <w:rsid w:val="00ED2656"/>
    <w:rsid w:val="00EF0E20"/>
    <w:rsid w:val="00F02186"/>
    <w:rsid w:val="00F05691"/>
    <w:rsid w:val="00F066FB"/>
    <w:rsid w:val="00F129AE"/>
    <w:rsid w:val="00F24135"/>
    <w:rsid w:val="00F47597"/>
    <w:rsid w:val="00F56824"/>
    <w:rsid w:val="00F57E34"/>
    <w:rsid w:val="00F72FA9"/>
    <w:rsid w:val="00F75731"/>
    <w:rsid w:val="00F819C1"/>
    <w:rsid w:val="00FA562B"/>
    <w:rsid w:val="00FB45E6"/>
    <w:rsid w:val="00FC4BCB"/>
    <w:rsid w:val="00FE01B2"/>
    <w:rsid w:val="00FE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F3EC"/>
  <w15:docId w15:val="{CECD179A-9564-4599-8AE2-0410BFEB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48A"/>
  </w:style>
  <w:style w:type="paragraph" w:styleId="2">
    <w:name w:val="heading 2"/>
    <w:basedOn w:val="a"/>
    <w:link w:val="20"/>
    <w:uiPriority w:val="9"/>
    <w:qFormat/>
    <w:rsid w:val="002B7A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16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716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716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72FA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2FA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2FA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72FA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72FA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72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72FA9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3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2E66"/>
  </w:style>
  <w:style w:type="paragraph" w:customStyle="1" w:styleId="ConsPlusTitle">
    <w:name w:val="ConsPlusTitle"/>
    <w:rsid w:val="0001737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01737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B7A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semiHidden/>
    <w:unhideWhenUsed/>
    <w:rsid w:val="00F819C1"/>
    <w:rPr>
      <w:color w:val="0000FF"/>
      <w:u w:val="single"/>
    </w:rPr>
  </w:style>
  <w:style w:type="paragraph" w:styleId="af0">
    <w:name w:val="Body Text"/>
    <w:basedOn w:val="a"/>
    <w:link w:val="af1"/>
    <w:uiPriority w:val="1"/>
    <w:qFormat/>
    <w:rsid w:val="00EF0E20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EF0E2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F0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0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EF0E2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EF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C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DD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ABFF-B2BD-4F2A-9FD0-B5123D45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cp:lastPrinted>2026-03-25T04:14:00Z</cp:lastPrinted>
  <dcterms:created xsi:type="dcterms:W3CDTF">2024-03-01T03:17:00Z</dcterms:created>
  <dcterms:modified xsi:type="dcterms:W3CDTF">2026-03-25T05:31:00Z</dcterms:modified>
</cp:coreProperties>
</file>